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34" w:rsidRPr="00AE21B6" w:rsidRDefault="00910981" w:rsidP="00910981">
      <w:pPr>
        <w:pStyle w:val="Header"/>
        <w:tabs>
          <w:tab w:val="right" w:pos="13770"/>
        </w:tabs>
        <w:rPr>
          <w:rFonts w:ascii="Arial" w:hAnsi="Arial" w:cs="Verdana"/>
          <w:color w:val="000000"/>
          <w:sz w:val="20"/>
          <w:szCs w:val="21"/>
        </w:rPr>
      </w:pPr>
      <w:r>
        <w:rPr>
          <w:rFonts w:ascii="Arial" w:hAnsi="Arial"/>
          <w:b/>
          <w:bCs/>
          <w:sz w:val="20"/>
        </w:rPr>
        <w:t>Failure:</w:t>
      </w:r>
      <w:r w:rsidR="00D6660F"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Seeds of Innovation</w:t>
      </w:r>
      <w:r w:rsidR="00E24A34" w:rsidRPr="00C74C1F">
        <w:rPr>
          <w:rFonts w:ascii="Arial" w:hAnsi="Arial"/>
        </w:rPr>
        <w:br/>
      </w:r>
      <w:r w:rsidRPr="00910981">
        <w:rPr>
          <w:rFonts w:ascii="Arial" w:hAnsi="Arial" w:cs="Verdana"/>
          <w:color w:val="000000"/>
          <w:sz w:val="20"/>
          <w:szCs w:val="21"/>
        </w:rPr>
        <w:t>Lesson focuses on how failure is part of the engineering process. Students work in teams and learn about many inventions and advances in engineering were brought about after a mistake or failure. Students research an example of such an innovation and develop a presentation related to how the tenacity of the engineer allowed him or her to move past a failure and into the realm of innovation. Students reflect on the value of moving on after a failure or setback, present the results of their research to the class, and provide examples of how the innovation they researched has impacted society -- only because the engineer didn't give up.</w:t>
      </w:r>
    </w:p>
    <w:p w:rsidR="00E24A34" w:rsidRPr="00A74A6E" w:rsidRDefault="00E24A34" w:rsidP="00A74A6E">
      <w:pPr>
        <w:pStyle w:val="Header"/>
        <w:rPr>
          <w:rFonts w:ascii="Arial" w:hAnsi="Arial" w:cs="Verdana"/>
          <w:color w:val="000000"/>
          <w:sz w:val="21"/>
          <w:szCs w:val="21"/>
        </w:rPr>
      </w:pPr>
    </w:p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818"/>
        <w:gridCol w:w="1710"/>
        <w:gridCol w:w="1710"/>
        <w:gridCol w:w="1890"/>
        <w:gridCol w:w="1890"/>
        <w:gridCol w:w="1890"/>
        <w:gridCol w:w="1800"/>
        <w:gridCol w:w="1800"/>
      </w:tblGrid>
      <w:tr w:rsidR="00E24A34" w:rsidRPr="00EA725E" w:rsidTr="00895734">
        <w:trPr>
          <w:tblHeader/>
        </w:trPr>
        <w:tc>
          <w:tcPr>
            <w:tcW w:w="1818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3</w:t>
            </w:r>
          </w:p>
        </w:tc>
        <w:tc>
          <w:tcPr>
            <w:tcW w:w="171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4</w:t>
            </w:r>
          </w:p>
        </w:tc>
        <w:tc>
          <w:tcPr>
            <w:tcW w:w="171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5</w:t>
            </w:r>
          </w:p>
        </w:tc>
        <w:tc>
          <w:tcPr>
            <w:tcW w:w="189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6</w:t>
            </w:r>
          </w:p>
        </w:tc>
        <w:tc>
          <w:tcPr>
            <w:tcW w:w="189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7</w:t>
            </w:r>
          </w:p>
        </w:tc>
        <w:tc>
          <w:tcPr>
            <w:tcW w:w="189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8</w:t>
            </w:r>
          </w:p>
        </w:tc>
        <w:tc>
          <w:tcPr>
            <w:tcW w:w="1800" w:type="dxa"/>
            <w:shd w:val="clear" w:color="auto" w:fill="E6E6E6"/>
          </w:tcPr>
          <w:p w:rsidR="00E24A34" w:rsidRPr="00EA725E" w:rsidRDefault="00A10BC2" w:rsidP="00EA725E">
            <w:pPr>
              <w:jc w:val="center"/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>Chemistry</w:t>
            </w:r>
          </w:p>
        </w:tc>
        <w:tc>
          <w:tcPr>
            <w:tcW w:w="180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Physics</w:t>
            </w:r>
          </w:p>
        </w:tc>
      </w:tr>
      <w:tr w:rsidR="00E24A34" w:rsidRPr="00EA725E" w:rsidTr="00895734">
        <w:trPr>
          <w:trHeight w:val="314"/>
        </w:trPr>
        <w:tc>
          <w:tcPr>
            <w:tcW w:w="14508" w:type="dxa"/>
            <w:gridSpan w:val="8"/>
            <w:vAlign w:val="center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</w:pPr>
            <w:smartTag w:uri="urn:schemas-microsoft-com:office:smarttags" w:element="place">
              <w:r w:rsidRPr="00EA725E">
                <w:rPr>
                  <w:rFonts w:ascii="Arial" w:hAnsi="Arial" w:cs="Arial"/>
                  <w:b/>
                  <w:i/>
                  <w:iCs/>
                  <w:color w:val="000000"/>
                  <w:sz w:val="20"/>
                  <w:szCs w:val="17"/>
                </w:rPr>
                <w:t>Strand</w:t>
              </w:r>
            </w:smartTag>
            <w:r w:rsidRPr="00EA725E"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  <w:t>:  Scientific Investigation and Reasoning</w:t>
            </w:r>
          </w:p>
        </w:tc>
      </w:tr>
      <w:tr w:rsidR="00515A3C" w:rsidRPr="00EA725E" w:rsidTr="008B35A2">
        <w:trPr>
          <w:trHeight w:val="2051"/>
        </w:trPr>
        <w:tc>
          <w:tcPr>
            <w:tcW w:w="1818" w:type="dxa"/>
          </w:tcPr>
          <w:p w:rsidR="00515A3C" w:rsidRPr="00EA725E" w:rsidRDefault="00515A3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515A3C" w:rsidRPr="00EA725E" w:rsidRDefault="00515A3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515A3C" w:rsidRPr="00EA725E" w:rsidRDefault="00515A3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15A3C" w:rsidRPr="00EA725E" w:rsidRDefault="00515A3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15A3C" w:rsidRPr="00EA725E" w:rsidRDefault="00515A3C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15A3C" w:rsidRPr="00EA725E" w:rsidRDefault="00515A3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515A3C" w:rsidRPr="00EA725E" w:rsidRDefault="00515A3C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3.B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Communicate and apply scientific information extracted from various sources such as current events, news reports, published journal articles and marketing materials.</w:t>
            </w:r>
          </w:p>
        </w:tc>
        <w:tc>
          <w:tcPr>
            <w:tcW w:w="1800" w:type="dxa"/>
          </w:tcPr>
          <w:p w:rsidR="00515A3C" w:rsidRPr="00EA725E" w:rsidRDefault="00515A3C" w:rsidP="00EA725E">
            <w:pPr>
              <w:pStyle w:val="subparagrapha"/>
              <w:spacing w:before="2" w:after="2"/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  <w:t>3.B  Communicate and apply scientific information extracted from various sources such as current events, news reports, published journal articles and marketing materials.</w:t>
            </w:r>
          </w:p>
        </w:tc>
      </w:tr>
      <w:tr w:rsidR="00515A3C" w:rsidRPr="00EA725E" w:rsidTr="00005A5A">
        <w:trPr>
          <w:trHeight w:val="647"/>
        </w:trPr>
        <w:tc>
          <w:tcPr>
            <w:tcW w:w="1818" w:type="dxa"/>
          </w:tcPr>
          <w:p w:rsidR="00515A3C" w:rsidRPr="00EA725E" w:rsidRDefault="00515A3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 level appropriate science concepts with the history of science, science careers and contributions of scientists.</w:t>
            </w:r>
          </w:p>
        </w:tc>
        <w:tc>
          <w:tcPr>
            <w:tcW w:w="1710" w:type="dxa"/>
          </w:tcPr>
          <w:p w:rsidR="00515A3C" w:rsidRPr="00EA725E" w:rsidRDefault="00515A3C" w:rsidP="00616E15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1710" w:type="dxa"/>
          </w:tcPr>
          <w:p w:rsidR="00515A3C" w:rsidRPr="00EA725E" w:rsidRDefault="00515A3C" w:rsidP="00616E15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1890" w:type="dxa"/>
          </w:tcPr>
          <w:p w:rsidR="00515A3C" w:rsidRPr="00EA725E" w:rsidRDefault="00515A3C" w:rsidP="00F1224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Relate the impact of research on scientific thought and society including the history of science and contributions of scientists as related to the content.</w:t>
            </w:r>
          </w:p>
        </w:tc>
        <w:tc>
          <w:tcPr>
            <w:tcW w:w="1890" w:type="dxa"/>
          </w:tcPr>
          <w:p w:rsidR="00515A3C" w:rsidRPr="00EA725E" w:rsidRDefault="00515A3C" w:rsidP="00F1224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society, including history of science and contributions of scientists as related to the content.</w:t>
            </w:r>
          </w:p>
        </w:tc>
        <w:tc>
          <w:tcPr>
            <w:tcW w:w="1890" w:type="dxa"/>
          </w:tcPr>
          <w:p w:rsidR="00515A3C" w:rsidRPr="00EA725E" w:rsidRDefault="00515A3C" w:rsidP="00F1224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 including the history of science and contributions of scientists as related to the content.</w:t>
            </w:r>
          </w:p>
        </w:tc>
        <w:tc>
          <w:tcPr>
            <w:tcW w:w="1800" w:type="dxa"/>
          </w:tcPr>
          <w:p w:rsidR="00515A3C" w:rsidRPr="00EA725E" w:rsidRDefault="00515A3C" w:rsidP="00F1224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3.D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Evaluate the impact of research on scientific thought, society, and the environment.</w:t>
            </w:r>
          </w:p>
        </w:tc>
        <w:tc>
          <w:tcPr>
            <w:tcW w:w="1800" w:type="dxa"/>
          </w:tcPr>
          <w:p w:rsidR="00515A3C" w:rsidRPr="00EA725E" w:rsidRDefault="00515A3C" w:rsidP="00F1224A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  <w:t xml:space="preserve">3.D  </w:t>
            </w: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Explain the impacts of the scientific contributions of a variety of historical and contemporary scientists on scientific thought and society.</w:t>
            </w:r>
          </w:p>
        </w:tc>
      </w:tr>
      <w:tr w:rsidR="00515A3C" w:rsidRPr="00EA725E" w:rsidTr="00895734">
        <w:tc>
          <w:tcPr>
            <w:tcW w:w="1818" w:type="dxa"/>
            <w:vAlign w:val="center"/>
          </w:tcPr>
          <w:p w:rsidR="00515A3C" w:rsidRPr="00012156" w:rsidRDefault="00515A3C" w:rsidP="00303811">
            <w:pPr>
              <w:jc w:val="center"/>
            </w:pPr>
          </w:p>
        </w:tc>
        <w:tc>
          <w:tcPr>
            <w:tcW w:w="1710" w:type="dxa"/>
          </w:tcPr>
          <w:p w:rsidR="00515A3C" w:rsidRPr="00EA725E" w:rsidRDefault="00515A3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515A3C" w:rsidRPr="00EA725E" w:rsidRDefault="00515A3C" w:rsidP="00616E1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15A3C" w:rsidRPr="00EA725E" w:rsidRDefault="00515A3C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15A3C" w:rsidRPr="00EA725E" w:rsidRDefault="00515A3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15A3C" w:rsidRPr="00EA725E" w:rsidRDefault="00515A3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515A3C" w:rsidRPr="00EA725E" w:rsidRDefault="00515A3C" w:rsidP="0044481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3.E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Describe the connection between chemistry and future careers.</w:t>
            </w:r>
          </w:p>
        </w:tc>
        <w:tc>
          <w:tcPr>
            <w:tcW w:w="1800" w:type="dxa"/>
          </w:tcPr>
          <w:p w:rsidR="00515A3C" w:rsidRPr="009A25F5" w:rsidRDefault="00515A3C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3.E  Research and describe the connections between physics and future careers.</w:t>
            </w:r>
          </w:p>
        </w:tc>
      </w:tr>
    </w:tbl>
    <w:p w:rsidR="00E24A34" w:rsidRDefault="00E24A34"/>
    <w:sectPr w:rsidR="00E24A34" w:rsidSect="00616E15">
      <w:headerReference w:type="default" r:id="rId6"/>
      <w:footerReference w:type="even" r:id="rId7"/>
      <w:footerReference w:type="default" r:id="rId8"/>
      <w:pgSz w:w="15840" w:h="12240" w:orient="landscape"/>
      <w:pgMar w:top="1260" w:right="900" w:bottom="126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C03" w:rsidRDefault="001B3C03" w:rsidP="00BC0026">
      <w:r>
        <w:separator/>
      </w:r>
    </w:p>
  </w:endnote>
  <w:endnote w:type="continuationSeparator" w:id="0">
    <w:p w:rsidR="001B3C03" w:rsidRDefault="001B3C03" w:rsidP="00BC0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03" w:rsidRDefault="00750BAE" w:rsidP="00784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B3C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3C03" w:rsidRDefault="001B3C03" w:rsidP="00784A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03" w:rsidRPr="00784AEF" w:rsidRDefault="00750BAE" w:rsidP="00784AEF">
    <w:pPr>
      <w:pStyle w:val="Footer"/>
      <w:framePr w:wrap="around" w:vAnchor="text" w:hAnchor="margin" w:xAlign="right" w:y="1"/>
      <w:rPr>
        <w:rStyle w:val="PageNumber"/>
      </w:rPr>
    </w:pPr>
    <w:r w:rsidRPr="00784AEF">
      <w:rPr>
        <w:rStyle w:val="PageNumber"/>
        <w:rFonts w:ascii="Arial" w:hAnsi="Arial"/>
        <w:sz w:val="20"/>
      </w:rPr>
      <w:fldChar w:fldCharType="begin"/>
    </w:r>
    <w:r w:rsidR="001B3C03" w:rsidRPr="00784AEF">
      <w:rPr>
        <w:rStyle w:val="PageNumber"/>
        <w:rFonts w:ascii="Arial" w:hAnsi="Arial"/>
        <w:sz w:val="20"/>
      </w:rPr>
      <w:instrText xml:space="preserve">PAGE  </w:instrText>
    </w:r>
    <w:r w:rsidRPr="00784AEF">
      <w:rPr>
        <w:rStyle w:val="PageNumber"/>
        <w:rFonts w:ascii="Arial" w:hAnsi="Arial"/>
        <w:sz w:val="20"/>
      </w:rPr>
      <w:fldChar w:fldCharType="separate"/>
    </w:r>
    <w:r w:rsidR="00D6660F">
      <w:rPr>
        <w:rStyle w:val="PageNumber"/>
        <w:rFonts w:ascii="Arial" w:hAnsi="Arial"/>
        <w:noProof/>
        <w:sz w:val="20"/>
      </w:rPr>
      <w:t>1</w:t>
    </w:r>
    <w:r w:rsidRPr="00784AEF">
      <w:rPr>
        <w:rStyle w:val="PageNumber"/>
        <w:rFonts w:ascii="Arial" w:hAnsi="Arial"/>
        <w:sz w:val="20"/>
      </w:rPr>
      <w:fldChar w:fldCharType="end"/>
    </w:r>
  </w:p>
  <w:p w:rsidR="001B3C03" w:rsidRPr="00971F47" w:rsidRDefault="001B3C03" w:rsidP="00784AEF">
    <w:pPr>
      <w:pStyle w:val="Footer"/>
      <w:ind w:left="-90" w:right="360"/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31750</wp:posOffset>
          </wp:positionV>
          <wp:extent cx="492760" cy="396240"/>
          <wp:effectExtent l="19050" t="0" r="2540" b="0"/>
          <wp:wrapTight wrapText="bothSides">
            <wp:wrapPolygon edited="0">
              <wp:start x="-835" y="0"/>
              <wp:lineTo x="-835" y="20769"/>
              <wp:lineTo x="21711" y="20769"/>
              <wp:lineTo x="21711" y="0"/>
              <wp:lineTo x="-835" y="0"/>
            </wp:wrapPolygon>
          </wp:wrapTight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sz w:val="20"/>
      </w:rPr>
      <w:t xml:space="preserve">          </w:t>
    </w:r>
    <w:r>
      <w:rPr>
        <w:rFonts w:ascii="Arial" w:hAnsi="Arial"/>
        <w:sz w:val="20"/>
      </w:rPr>
      <w:br/>
      <w:t xml:space="preserve">               </w:t>
    </w:r>
    <w:r w:rsidRPr="00971F47">
      <w:rPr>
        <w:rFonts w:ascii="Arial" w:hAnsi="Arial"/>
        <w:sz w:val="20"/>
      </w:rPr>
      <w:t>Alignment provided by Harris County Department of Education (</w:t>
    </w:r>
    <w:hyperlink r:id="rId2" w:history="1">
      <w:r w:rsidRPr="00971F47">
        <w:rPr>
          <w:rStyle w:val="Hyperlink"/>
          <w:rFonts w:ascii="Arial" w:hAnsi="Arial"/>
          <w:sz w:val="20"/>
        </w:rPr>
        <w:t>www.hcde-texas.org</w:t>
      </w:r>
    </w:hyperlink>
    <w:r w:rsidRPr="00971F47">
      <w:rPr>
        <w:rFonts w:ascii="Arial" w:hAnsi="Arial"/>
        <w:sz w:val="20"/>
      </w:rPr>
      <w:t>)</w:t>
    </w:r>
    <w:r>
      <w:rPr>
        <w:rFonts w:ascii="Arial" w:hAnsi="Arial"/>
        <w:sz w:val="20"/>
      </w:rPr>
      <w:t>.</w:t>
    </w:r>
    <w:r w:rsidRPr="00EC0956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 xml:space="preserve">       </w:t>
    </w:r>
    <w:r>
      <w:rPr>
        <w:rFonts w:ascii="Tahoma" w:hAnsi="Tahoma" w:cs="Tahoma"/>
        <w:color w:val="000000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C03" w:rsidRDefault="001B3C03" w:rsidP="00BC0026">
      <w:r>
        <w:separator/>
      </w:r>
    </w:p>
  </w:footnote>
  <w:footnote w:type="continuationSeparator" w:id="0">
    <w:p w:rsidR="001B3C03" w:rsidRDefault="001B3C03" w:rsidP="00BC0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03" w:rsidRPr="00F17693" w:rsidRDefault="001B3C03">
    <w:pPr>
      <w:pStyle w:val="Header"/>
      <w:rPr>
        <w:rFonts w:ascii="Arial Bold" w:hAnsi="Arial Bold"/>
        <w:sz w:val="20"/>
      </w:rPr>
    </w:pPr>
    <w:r w:rsidRPr="00F17693">
      <w:rPr>
        <w:rFonts w:ascii="Arial Bold" w:hAnsi="Arial Bold"/>
        <w:sz w:val="20"/>
      </w:rPr>
      <w:t xml:space="preserve">Alignment to </w:t>
    </w:r>
    <w:smartTag w:uri="urn:schemas-microsoft-com:office:smarttags" w:element="State">
      <w:smartTag w:uri="urn:schemas-microsoft-com:office:smarttags" w:element="place">
        <w:r w:rsidRPr="00F17693">
          <w:rPr>
            <w:rFonts w:ascii="Arial Bold" w:hAnsi="Arial Bold"/>
            <w:sz w:val="20"/>
          </w:rPr>
          <w:t>Texas</w:t>
        </w:r>
      </w:smartTag>
    </w:smartTag>
    <w:r w:rsidRPr="00F17693">
      <w:rPr>
        <w:rFonts w:ascii="Arial Bold" w:hAnsi="Arial Bold"/>
        <w:sz w:val="20"/>
      </w:rPr>
      <w:t xml:space="preserve"> Essential Knowledge and Skills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426F4"/>
    <w:rsid w:val="00005A5A"/>
    <w:rsid w:val="00011784"/>
    <w:rsid w:val="00012156"/>
    <w:rsid w:val="00046199"/>
    <w:rsid w:val="00047DEA"/>
    <w:rsid w:val="00055349"/>
    <w:rsid w:val="00064002"/>
    <w:rsid w:val="00097D9A"/>
    <w:rsid w:val="000A588A"/>
    <w:rsid w:val="000B6176"/>
    <w:rsid w:val="000C5321"/>
    <w:rsid w:val="000C79A3"/>
    <w:rsid w:val="000C7DA8"/>
    <w:rsid w:val="0017328B"/>
    <w:rsid w:val="001966BE"/>
    <w:rsid w:val="001B3C03"/>
    <w:rsid w:val="0022663F"/>
    <w:rsid w:val="00250B28"/>
    <w:rsid w:val="00261820"/>
    <w:rsid w:val="00263AB4"/>
    <w:rsid w:val="00282CCA"/>
    <w:rsid w:val="002B3E8B"/>
    <w:rsid w:val="002D2597"/>
    <w:rsid w:val="002F1BD2"/>
    <w:rsid w:val="00303811"/>
    <w:rsid w:val="0033553A"/>
    <w:rsid w:val="003450EA"/>
    <w:rsid w:val="003861AC"/>
    <w:rsid w:val="003916B9"/>
    <w:rsid w:val="003A5DF3"/>
    <w:rsid w:val="003E15F7"/>
    <w:rsid w:val="003F4D96"/>
    <w:rsid w:val="0044481F"/>
    <w:rsid w:val="0044789B"/>
    <w:rsid w:val="004D3A02"/>
    <w:rsid w:val="005134D0"/>
    <w:rsid w:val="00515A3C"/>
    <w:rsid w:val="00553499"/>
    <w:rsid w:val="00597032"/>
    <w:rsid w:val="00616E15"/>
    <w:rsid w:val="006837CA"/>
    <w:rsid w:val="00750BAE"/>
    <w:rsid w:val="0077424B"/>
    <w:rsid w:val="00784AEF"/>
    <w:rsid w:val="008426F4"/>
    <w:rsid w:val="008457C2"/>
    <w:rsid w:val="00865D4B"/>
    <w:rsid w:val="00895734"/>
    <w:rsid w:val="008B35A2"/>
    <w:rsid w:val="008E3621"/>
    <w:rsid w:val="008F40F7"/>
    <w:rsid w:val="00910981"/>
    <w:rsid w:val="00915808"/>
    <w:rsid w:val="009558F3"/>
    <w:rsid w:val="00971F47"/>
    <w:rsid w:val="00974F8A"/>
    <w:rsid w:val="00992FFB"/>
    <w:rsid w:val="009A25F5"/>
    <w:rsid w:val="009A75AD"/>
    <w:rsid w:val="009D514E"/>
    <w:rsid w:val="009E45FF"/>
    <w:rsid w:val="00A10BC2"/>
    <w:rsid w:val="00A35B89"/>
    <w:rsid w:val="00A705FE"/>
    <w:rsid w:val="00A7223E"/>
    <w:rsid w:val="00A74A6E"/>
    <w:rsid w:val="00A91C01"/>
    <w:rsid w:val="00AD2E48"/>
    <w:rsid w:val="00AE21B6"/>
    <w:rsid w:val="00AE65A1"/>
    <w:rsid w:val="00B25B39"/>
    <w:rsid w:val="00B40112"/>
    <w:rsid w:val="00BC0026"/>
    <w:rsid w:val="00BF79C1"/>
    <w:rsid w:val="00C537B9"/>
    <w:rsid w:val="00C74C1F"/>
    <w:rsid w:val="00CE0E82"/>
    <w:rsid w:val="00CE160C"/>
    <w:rsid w:val="00CF44EC"/>
    <w:rsid w:val="00CF6203"/>
    <w:rsid w:val="00D21E68"/>
    <w:rsid w:val="00D6660F"/>
    <w:rsid w:val="00D775D9"/>
    <w:rsid w:val="00D844DD"/>
    <w:rsid w:val="00DB0A81"/>
    <w:rsid w:val="00E166A3"/>
    <w:rsid w:val="00E24A34"/>
    <w:rsid w:val="00E34032"/>
    <w:rsid w:val="00E6752E"/>
    <w:rsid w:val="00EA725E"/>
    <w:rsid w:val="00EC0956"/>
    <w:rsid w:val="00ED5688"/>
    <w:rsid w:val="00F17693"/>
    <w:rsid w:val="00F249E4"/>
    <w:rsid w:val="00F453C9"/>
    <w:rsid w:val="00F9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F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6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26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26F4"/>
    <w:rPr>
      <w:rFonts w:cs="Times New Roman"/>
    </w:rPr>
  </w:style>
  <w:style w:type="character" w:styleId="Hyperlink">
    <w:name w:val="Hyperlink"/>
    <w:basedOn w:val="DefaultParagraphFont"/>
    <w:uiPriority w:val="99"/>
    <w:rsid w:val="00971F4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84AEF"/>
    <w:rPr>
      <w:rFonts w:cs="Times New Roman"/>
    </w:rPr>
  </w:style>
  <w:style w:type="paragraph" w:customStyle="1" w:styleId="subparagrapha">
    <w:name w:val="subparagrapha"/>
    <w:basedOn w:val="Normal"/>
    <w:uiPriority w:val="99"/>
    <w:rsid w:val="00046199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Default">
    <w:name w:val="Default"/>
    <w:uiPriority w:val="99"/>
    <w:rsid w:val="003916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cde-texa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Your Bearings</vt:lpstr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Your Bearings</dc:title>
  <dc:subject/>
  <dc:creator>Lisa Felske</dc:creator>
  <cp:keywords/>
  <dc:description/>
  <cp:lastModifiedBy>lfelske</cp:lastModifiedBy>
  <cp:revision>3</cp:revision>
  <cp:lastPrinted>2011-08-29T19:11:00Z</cp:lastPrinted>
  <dcterms:created xsi:type="dcterms:W3CDTF">2011-08-29T19:21:00Z</dcterms:created>
  <dcterms:modified xsi:type="dcterms:W3CDTF">2011-08-29T19:26:00Z</dcterms:modified>
</cp:coreProperties>
</file>