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8D993" w14:textId="77777777" w:rsidR="00D7360F" w:rsidRPr="00D7360F" w:rsidRDefault="00D7360F" w:rsidP="00D7360F">
      <w:pPr>
        <w:spacing w:after="0"/>
        <w:jc w:val="center"/>
        <w:rPr>
          <w:b/>
          <w:bCs/>
          <w:color w:val="auto"/>
          <w:sz w:val="32"/>
          <w:szCs w:val="32"/>
        </w:rPr>
      </w:pPr>
      <w:r w:rsidRPr="00D7360F">
        <w:rPr>
          <w:b/>
          <w:bCs/>
          <w:color w:val="auto"/>
          <w:sz w:val="32"/>
          <w:szCs w:val="32"/>
        </w:rPr>
        <w:t>SENIOR ELECTRICAL ENGINEER</w:t>
      </w:r>
    </w:p>
    <w:p w14:paraId="20AF8FE1" w14:textId="77777777" w:rsidR="00D7360F" w:rsidRPr="00D7360F" w:rsidRDefault="00D7360F" w:rsidP="00D7360F">
      <w:pPr>
        <w:spacing w:after="0"/>
        <w:rPr>
          <w:color w:val="auto"/>
          <w:sz w:val="20"/>
          <w:szCs w:val="20"/>
        </w:rPr>
      </w:pPr>
      <w:r w:rsidRPr="000058B9">
        <w:rPr>
          <w:color w:val="auto"/>
          <w:sz w:val="20"/>
          <w:szCs w:val="20"/>
        </w:rPr>
        <w:t xml:space="preserve"> </w:t>
      </w:r>
    </w:p>
    <w:p w14:paraId="0A2F7C6A" w14:textId="77777777" w:rsidR="00D7360F" w:rsidRPr="00D7360F" w:rsidRDefault="00D7360F" w:rsidP="00D7360F">
      <w:pPr>
        <w:spacing w:after="0"/>
        <w:rPr>
          <w:color w:val="auto"/>
          <w:sz w:val="20"/>
          <w:szCs w:val="20"/>
        </w:rPr>
      </w:pPr>
      <w:r w:rsidRPr="00D7360F">
        <w:rPr>
          <w:color w:val="auto"/>
          <w:sz w:val="20"/>
          <w:szCs w:val="20"/>
        </w:rPr>
        <w:t xml:space="preserve">Join our team at TowerPinkster and open a new door to an amazing career! TowerPinkster, a regional 150-person Architecture, Engineering, and Interior Design Firm based in West Michigan is looking for a skilled professional Senior Electrical Engineer with ten years of professional experience working in the industry. The ideal candidate will provide </w:t>
      </w:r>
      <w:r w:rsidRPr="00D7360F">
        <w:rPr>
          <w:rFonts w:eastAsia="Times New Roman" w:cs="Times New Roman"/>
          <w:color w:val="auto"/>
          <w:sz w:val="20"/>
          <w:szCs w:val="20"/>
        </w:rPr>
        <w:t>innovative electrical design solutions which successfully lead to exceeding client expectations and be able to successfully manage multiple projects.</w:t>
      </w:r>
    </w:p>
    <w:p w14:paraId="5AC4A188" w14:textId="77777777" w:rsidR="00D7360F" w:rsidRPr="00D7360F" w:rsidRDefault="00D7360F" w:rsidP="00D7360F">
      <w:pPr>
        <w:spacing w:after="0"/>
        <w:rPr>
          <w:color w:val="auto"/>
          <w:sz w:val="20"/>
          <w:szCs w:val="20"/>
        </w:rPr>
      </w:pPr>
      <w:r w:rsidRPr="00D7360F">
        <w:rPr>
          <w:color w:val="auto"/>
          <w:sz w:val="20"/>
          <w:szCs w:val="20"/>
        </w:rPr>
        <w:t xml:space="preserve"> </w:t>
      </w:r>
    </w:p>
    <w:p w14:paraId="4475D2FF" w14:textId="77777777" w:rsidR="00D7360F" w:rsidRPr="00D7360F" w:rsidRDefault="00D7360F" w:rsidP="00D7360F">
      <w:pPr>
        <w:pBdr>
          <w:bottom w:val="single" w:sz="12" w:space="1" w:color="auto"/>
        </w:pBdr>
        <w:spacing w:after="0"/>
        <w:rPr>
          <w:b/>
          <w:color w:val="auto"/>
          <w:sz w:val="20"/>
          <w:szCs w:val="20"/>
        </w:rPr>
      </w:pPr>
      <w:r w:rsidRPr="00D7360F">
        <w:rPr>
          <w:b/>
          <w:color w:val="auto"/>
          <w:sz w:val="20"/>
          <w:szCs w:val="20"/>
        </w:rPr>
        <w:t>POSITION RESPONSIBILITIES</w:t>
      </w:r>
    </w:p>
    <w:p w14:paraId="772C4C63" w14:textId="77777777" w:rsidR="00D7360F" w:rsidRPr="00D7360F" w:rsidRDefault="00D7360F" w:rsidP="00D7360F">
      <w:pPr>
        <w:numPr>
          <w:ilvl w:val="0"/>
          <w:numId w:val="10"/>
        </w:numPr>
        <w:shd w:val="clear" w:color="auto" w:fill="FFFFFF"/>
        <w:spacing w:before="100" w:beforeAutospacing="1" w:after="100" w:afterAutospacing="1" w:line="240" w:lineRule="auto"/>
        <w:ind w:left="648"/>
        <w:rPr>
          <w:rFonts w:eastAsia="Times New Roman" w:cs="Times New Roman"/>
          <w:color w:val="auto"/>
          <w:sz w:val="20"/>
          <w:szCs w:val="20"/>
        </w:rPr>
      </w:pPr>
      <w:r w:rsidRPr="00D7360F">
        <w:rPr>
          <w:rFonts w:eastAsia="Times New Roman" w:cs="Times New Roman"/>
          <w:color w:val="auto"/>
          <w:sz w:val="20"/>
          <w:szCs w:val="20"/>
        </w:rPr>
        <w:t>Provide electrical engineering solutions, design documents, specifications and project communications.</w:t>
      </w:r>
    </w:p>
    <w:p w14:paraId="797B644D" w14:textId="77777777" w:rsidR="00D7360F" w:rsidRPr="00D7360F" w:rsidRDefault="00D7360F" w:rsidP="00D7360F">
      <w:pPr>
        <w:numPr>
          <w:ilvl w:val="0"/>
          <w:numId w:val="10"/>
        </w:numPr>
        <w:shd w:val="clear" w:color="auto" w:fill="FFFFFF"/>
        <w:spacing w:before="100" w:beforeAutospacing="1" w:after="100" w:afterAutospacing="1" w:line="240" w:lineRule="auto"/>
        <w:ind w:left="648"/>
        <w:rPr>
          <w:rFonts w:eastAsia="Times New Roman" w:cs="Times New Roman"/>
          <w:color w:val="auto"/>
          <w:sz w:val="20"/>
          <w:szCs w:val="20"/>
        </w:rPr>
      </w:pPr>
      <w:r w:rsidRPr="00D7360F">
        <w:rPr>
          <w:rFonts w:eastAsia="Times New Roman" w:cs="Times New Roman"/>
          <w:color w:val="auto"/>
          <w:sz w:val="20"/>
          <w:szCs w:val="20"/>
        </w:rPr>
        <w:t>Provide follow through of designs: construction correspondence, observation, punch listing and close out.</w:t>
      </w:r>
    </w:p>
    <w:p w14:paraId="0DC3E55F" w14:textId="77777777" w:rsidR="00D7360F" w:rsidRPr="00D7360F" w:rsidRDefault="00D7360F" w:rsidP="00D7360F">
      <w:pPr>
        <w:numPr>
          <w:ilvl w:val="0"/>
          <w:numId w:val="10"/>
        </w:numPr>
        <w:shd w:val="clear" w:color="auto" w:fill="FFFFFF"/>
        <w:spacing w:before="100" w:beforeAutospacing="1" w:after="100" w:afterAutospacing="1" w:line="240" w:lineRule="auto"/>
        <w:ind w:left="648"/>
        <w:rPr>
          <w:rFonts w:eastAsia="Times New Roman" w:cs="Times New Roman"/>
          <w:color w:val="auto"/>
          <w:sz w:val="20"/>
          <w:szCs w:val="20"/>
        </w:rPr>
      </w:pPr>
      <w:r w:rsidRPr="00D7360F">
        <w:rPr>
          <w:rFonts w:eastAsia="Times New Roman" w:cs="Times New Roman"/>
          <w:color w:val="auto"/>
          <w:sz w:val="20"/>
          <w:szCs w:val="20"/>
        </w:rPr>
        <w:t>Design electrical systems, data and communication systems, fire alarm and security systems, technology systems to meet client needs and code requirements.</w:t>
      </w:r>
    </w:p>
    <w:p w14:paraId="2F4329AE" w14:textId="77777777" w:rsidR="00D7360F" w:rsidRPr="00D7360F" w:rsidRDefault="00D7360F" w:rsidP="00D7360F">
      <w:pPr>
        <w:numPr>
          <w:ilvl w:val="0"/>
          <w:numId w:val="10"/>
        </w:numPr>
        <w:shd w:val="clear" w:color="auto" w:fill="FFFFFF"/>
        <w:spacing w:before="100" w:beforeAutospacing="1" w:after="100" w:afterAutospacing="1" w:line="240" w:lineRule="auto"/>
        <w:ind w:left="648"/>
        <w:rPr>
          <w:rFonts w:eastAsia="Times New Roman" w:cs="Times New Roman"/>
          <w:color w:val="auto"/>
          <w:sz w:val="20"/>
          <w:szCs w:val="20"/>
        </w:rPr>
      </w:pPr>
      <w:r w:rsidRPr="00D7360F">
        <w:rPr>
          <w:rFonts w:eastAsia="Times New Roman" w:cs="Times New Roman"/>
          <w:color w:val="auto"/>
          <w:sz w:val="20"/>
          <w:szCs w:val="20"/>
        </w:rPr>
        <w:t>Provide an assessment of existing building systems and provide the client with recommendations on needed maintenance, available savings and/or rebates for upgrades.</w:t>
      </w:r>
    </w:p>
    <w:p w14:paraId="3EA2CC95" w14:textId="77777777" w:rsidR="00D7360F" w:rsidRPr="00D7360F" w:rsidRDefault="00D7360F" w:rsidP="00D7360F">
      <w:pPr>
        <w:numPr>
          <w:ilvl w:val="0"/>
          <w:numId w:val="10"/>
        </w:numPr>
        <w:shd w:val="clear" w:color="auto" w:fill="FFFFFF"/>
        <w:spacing w:before="100" w:beforeAutospacing="1" w:after="100" w:afterAutospacing="1" w:line="240" w:lineRule="auto"/>
        <w:ind w:left="648"/>
        <w:rPr>
          <w:rFonts w:eastAsia="Times New Roman" w:cs="Times New Roman"/>
          <w:color w:val="auto"/>
          <w:sz w:val="20"/>
          <w:szCs w:val="20"/>
        </w:rPr>
      </w:pPr>
      <w:r w:rsidRPr="00D7360F">
        <w:rPr>
          <w:rFonts w:eastAsia="Times New Roman" w:cs="Times New Roman"/>
          <w:color w:val="auto"/>
          <w:sz w:val="20"/>
          <w:szCs w:val="20"/>
        </w:rPr>
        <w:t>Provide system design solutions, design documents, specifications and project communications.</w:t>
      </w:r>
    </w:p>
    <w:p w14:paraId="068F37D7" w14:textId="77777777" w:rsidR="00D7360F" w:rsidRPr="00D7360F" w:rsidRDefault="00D7360F" w:rsidP="00D7360F">
      <w:pPr>
        <w:numPr>
          <w:ilvl w:val="0"/>
          <w:numId w:val="10"/>
        </w:numPr>
        <w:shd w:val="clear" w:color="auto" w:fill="FFFFFF"/>
        <w:spacing w:before="100" w:beforeAutospacing="1" w:after="100" w:afterAutospacing="1" w:line="240" w:lineRule="auto"/>
        <w:ind w:left="648"/>
        <w:rPr>
          <w:rFonts w:eastAsia="Times New Roman" w:cs="Times New Roman"/>
          <w:color w:val="auto"/>
          <w:sz w:val="20"/>
          <w:szCs w:val="20"/>
        </w:rPr>
      </w:pPr>
      <w:r w:rsidRPr="00D7360F">
        <w:rPr>
          <w:rFonts w:eastAsia="Times New Roman" w:cs="Times New Roman"/>
          <w:color w:val="auto"/>
          <w:sz w:val="20"/>
          <w:szCs w:val="20"/>
        </w:rPr>
        <w:t>Serve as Project Manager of electrical only projects.</w:t>
      </w:r>
    </w:p>
    <w:p w14:paraId="3F5DE010" w14:textId="77777777" w:rsidR="00D7360F" w:rsidRPr="00D7360F" w:rsidRDefault="00D7360F" w:rsidP="00D7360F">
      <w:pPr>
        <w:numPr>
          <w:ilvl w:val="0"/>
          <w:numId w:val="10"/>
        </w:numPr>
        <w:shd w:val="clear" w:color="auto" w:fill="FFFFFF"/>
        <w:spacing w:before="100" w:beforeAutospacing="1" w:after="100" w:afterAutospacing="1" w:line="240" w:lineRule="auto"/>
        <w:ind w:left="648"/>
        <w:rPr>
          <w:rFonts w:eastAsia="Times New Roman" w:cs="Times New Roman"/>
          <w:color w:val="auto"/>
          <w:sz w:val="20"/>
          <w:szCs w:val="20"/>
        </w:rPr>
      </w:pPr>
      <w:r w:rsidRPr="00D7360F">
        <w:rPr>
          <w:rFonts w:eastAsia="Times New Roman" w:cs="Times New Roman"/>
          <w:color w:val="auto"/>
          <w:sz w:val="20"/>
          <w:szCs w:val="20"/>
        </w:rPr>
        <w:t>All other job duties as apparent or assigned.</w:t>
      </w:r>
    </w:p>
    <w:p w14:paraId="0F699F0E" w14:textId="77777777" w:rsidR="00D7360F" w:rsidRPr="00D7360F" w:rsidRDefault="00D7360F" w:rsidP="00D7360F">
      <w:pPr>
        <w:spacing w:after="0"/>
        <w:rPr>
          <w:color w:val="auto"/>
          <w:sz w:val="20"/>
          <w:szCs w:val="20"/>
        </w:rPr>
      </w:pPr>
    </w:p>
    <w:p w14:paraId="62079C5F" w14:textId="77777777" w:rsidR="00D7360F" w:rsidRPr="00D7360F" w:rsidRDefault="00D7360F" w:rsidP="00D7360F">
      <w:pPr>
        <w:pBdr>
          <w:bottom w:val="single" w:sz="12" w:space="1" w:color="auto"/>
        </w:pBdr>
        <w:spacing w:after="0"/>
        <w:rPr>
          <w:b/>
          <w:color w:val="auto"/>
          <w:sz w:val="20"/>
          <w:szCs w:val="20"/>
        </w:rPr>
      </w:pPr>
      <w:r w:rsidRPr="00D7360F">
        <w:rPr>
          <w:b/>
          <w:color w:val="auto"/>
          <w:sz w:val="20"/>
          <w:szCs w:val="20"/>
        </w:rPr>
        <w:t>POSITION COMPETENCIES</w:t>
      </w:r>
    </w:p>
    <w:p w14:paraId="5906E2DE" w14:textId="77777777" w:rsidR="00D7360F" w:rsidRPr="00D7360F" w:rsidRDefault="00D7360F" w:rsidP="00D7360F">
      <w:pPr>
        <w:numPr>
          <w:ilvl w:val="0"/>
          <w:numId w:val="11"/>
        </w:numPr>
        <w:shd w:val="clear" w:color="auto" w:fill="FFFFFF"/>
        <w:spacing w:before="100" w:beforeAutospacing="1" w:after="100" w:afterAutospacing="1" w:line="240" w:lineRule="auto"/>
        <w:ind w:left="648"/>
        <w:rPr>
          <w:rFonts w:eastAsia="Times New Roman" w:cs="Times New Roman"/>
          <w:color w:val="auto"/>
          <w:sz w:val="20"/>
          <w:szCs w:val="20"/>
        </w:rPr>
      </w:pPr>
      <w:r w:rsidRPr="00D7360F">
        <w:rPr>
          <w:rFonts w:eastAsia="Times New Roman" w:cs="Times New Roman"/>
          <w:color w:val="auto"/>
          <w:sz w:val="20"/>
          <w:szCs w:val="20"/>
        </w:rPr>
        <w:t>Act with integrity and trust.</w:t>
      </w:r>
    </w:p>
    <w:p w14:paraId="783A503D" w14:textId="77777777" w:rsidR="00D7360F" w:rsidRPr="00D7360F" w:rsidRDefault="00D7360F" w:rsidP="00D7360F">
      <w:pPr>
        <w:numPr>
          <w:ilvl w:val="0"/>
          <w:numId w:val="11"/>
        </w:numPr>
        <w:shd w:val="clear" w:color="auto" w:fill="FFFFFF"/>
        <w:spacing w:before="100" w:beforeAutospacing="1" w:after="100" w:afterAutospacing="1" w:line="240" w:lineRule="auto"/>
        <w:ind w:left="648"/>
        <w:rPr>
          <w:rFonts w:eastAsia="Times New Roman" w:cs="Times New Roman"/>
          <w:color w:val="auto"/>
          <w:sz w:val="20"/>
          <w:szCs w:val="20"/>
        </w:rPr>
      </w:pPr>
      <w:r w:rsidRPr="00D7360F">
        <w:rPr>
          <w:rFonts w:eastAsia="Times New Roman" w:cs="Times New Roman"/>
          <w:color w:val="auto"/>
          <w:sz w:val="20"/>
          <w:szCs w:val="20"/>
        </w:rPr>
        <w:t>Possess a commitment to excellence.</w:t>
      </w:r>
    </w:p>
    <w:p w14:paraId="70251C15" w14:textId="77777777" w:rsidR="00D7360F" w:rsidRPr="00D7360F" w:rsidRDefault="00D7360F" w:rsidP="00D7360F">
      <w:pPr>
        <w:numPr>
          <w:ilvl w:val="0"/>
          <w:numId w:val="11"/>
        </w:numPr>
        <w:shd w:val="clear" w:color="auto" w:fill="FFFFFF"/>
        <w:spacing w:before="100" w:beforeAutospacing="1" w:after="100" w:afterAutospacing="1" w:line="240" w:lineRule="auto"/>
        <w:ind w:left="648"/>
        <w:rPr>
          <w:rFonts w:eastAsia="Times New Roman" w:cs="Times New Roman"/>
          <w:color w:val="auto"/>
          <w:sz w:val="20"/>
          <w:szCs w:val="20"/>
        </w:rPr>
      </w:pPr>
      <w:r w:rsidRPr="00D7360F">
        <w:rPr>
          <w:rFonts w:eastAsia="Times New Roman" w:cs="Times New Roman"/>
          <w:color w:val="auto"/>
          <w:sz w:val="20"/>
          <w:szCs w:val="20"/>
        </w:rPr>
        <w:t>Work in a collaborative team environment.</w:t>
      </w:r>
    </w:p>
    <w:p w14:paraId="5AB34F6F" w14:textId="77777777" w:rsidR="00D7360F" w:rsidRPr="00D7360F" w:rsidRDefault="00D7360F" w:rsidP="00D7360F">
      <w:pPr>
        <w:numPr>
          <w:ilvl w:val="0"/>
          <w:numId w:val="11"/>
        </w:numPr>
        <w:shd w:val="clear" w:color="auto" w:fill="FFFFFF"/>
        <w:spacing w:before="100" w:beforeAutospacing="1" w:after="100" w:afterAutospacing="1" w:line="240" w:lineRule="auto"/>
        <w:ind w:left="648"/>
        <w:rPr>
          <w:rFonts w:eastAsia="Times New Roman" w:cs="Times New Roman"/>
          <w:color w:val="auto"/>
          <w:sz w:val="20"/>
          <w:szCs w:val="20"/>
        </w:rPr>
      </w:pPr>
      <w:r w:rsidRPr="00D7360F">
        <w:rPr>
          <w:rFonts w:eastAsia="Times New Roman" w:cs="Times New Roman"/>
          <w:color w:val="auto"/>
          <w:sz w:val="20"/>
          <w:szCs w:val="20"/>
        </w:rPr>
        <w:t>Problem solve through root cause and finding alternative solutions.</w:t>
      </w:r>
    </w:p>
    <w:p w14:paraId="2BFB2E44" w14:textId="77777777" w:rsidR="00D7360F" w:rsidRPr="00D7360F" w:rsidRDefault="00D7360F" w:rsidP="00D7360F">
      <w:pPr>
        <w:numPr>
          <w:ilvl w:val="0"/>
          <w:numId w:val="11"/>
        </w:numPr>
        <w:shd w:val="clear" w:color="auto" w:fill="FFFFFF"/>
        <w:spacing w:before="100" w:beforeAutospacing="1" w:after="100" w:afterAutospacing="1" w:line="240" w:lineRule="auto"/>
        <w:ind w:left="648"/>
        <w:rPr>
          <w:rFonts w:eastAsia="Times New Roman" w:cs="Times New Roman"/>
          <w:color w:val="auto"/>
          <w:sz w:val="20"/>
          <w:szCs w:val="20"/>
        </w:rPr>
      </w:pPr>
      <w:r w:rsidRPr="00D7360F">
        <w:rPr>
          <w:rFonts w:eastAsia="Times New Roman" w:cs="Times New Roman"/>
          <w:color w:val="auto"/>
          <w:sz w:val="20"/>
          <w:szCs w:val="20"/>
        </w:rPr>
        <w:t>Understand and apply technical skills to the job effectively.</w:t>
      </w:r>
    </w:p>
    <w:p w14:paraId="5E2AB17B" w14:textId="77777777" w:rsidR="00D7360F" w:rsidRPr="00D7360F" w:rsidRDefault="00D7360F" w:rsidP="00D7360F">
      <w:pPr>
        <w:numPr>
          <w:ilvl w:val="0"/>
          <w:numId w:val="11"/>
        </w:numPr>
        <w:shd w:val="clear" w:color="auto" w:fill="FFFFFF"/>
        <w:spacing w:before="100" w:beforeAutospacing="1" w:after="100" w:afterAutospacing="1" w:line="240" w:lineRule="auto"/>
        <w:ind w:left="648"/>
        <w:rPr>
          <w:rFonts w:eastAsia="Times New Roman" w:cs="Times New Roman"/>
          <w:color w:val="auto"/>
          <w:sz w:val="20"/>
          <w:szCs w:val="20"/>
        </w:rPr>
      </w:pPr>
      <w:r w:rsidRPr="00D7360F">
        <w:rPr>
          <w:rFonts w:eastAsia="Times New Roman" w:cs="Times New Roman"/>
          <w:color w:val="auto"/>
          <w:sz w:val="20"/>
          <w:szCs w:val="20"/>
        </w:rPr>
        <w:t>Express ideas and thoughts both verbally and in written form.</w:t>
      </w:r>
    </w:p>
    <w:p w14:paraId="26E7A02A" w14:textId="77777777" w:rsidR="00D7360F" w:rsidRPr="00D7360F" w:rsidRDefault="00D7360F" w:rsidP="00D7360F">
      <w:pPr>
        <w:numPr>
          <w:ilvl w:val="0"/>
          <w:numId w:val="11"/>
        </w:numPr>
        <w:shd w:val="clear" w:color="auto" w:fill="FFFFFF"/>
        <w:spacing w:before="100" w:beforeAutospacing="1" w:after="100" w:afterAutospacing="1" w:line="240" w:lineRule="auto"/>
        <w:ind w:left="648"/>
        <w:rPr>
          <w:rFonts w:eastAsia="Times New Roman" w:cs="Times New Roman"/>
          <w:color w:val="auto"/>
          <w:sz w:val="20"/>
          <w:szCs w:val="20"/>
        </w:rPr>
      </w:pPr>
      <w:r w:rsidRPr="00D7360F">
        <w:rPr>
          <w:rFonts w:eastAsia="Times New Roman" w:cs="Times New Roman"/>
          <w:color w:val="auto"/>
          <w:sz w:val="20"/>
          <w:szCs w:val="20"/>
        </w:rPr>
        <w:t>Take responsibility for own actions and completion of tasks.</w:t>
      </w:r>
    </w:p>
    <w:p w14:paraId="1EF834FD" w14:textId="77777777" w:rsidR="00D7360F" w:rsidRPr="00D7360F" w:rsidRDefault="00D7360F" w:rsidP="00D7360F">
      <w:pPr>
        <w:numPr>
          <w:ilvl w:val="0"/>
          <w:numId w:val="11"/>
        </w:numPr>
        <w:shd w:val="clear" w:color="auto" w:fill="FFFFFF"/>
        <w:spacing w:before="100" w:beforeAutospacing="1" w:after="100" w:afterAutospacing="1" w:line="240" w:lineRule="auto"/>
        <w:ind w:left="648"/>
        <w:rPr>
          <w:rFonts w:eastAsia="Times New Roman" w:cs="Times New Roman"/>
          <w:color w:val="auto"/>
          <w:sz w:val="20"/>
          <w:szCs w:val="20"/>
        </w:rPr>
      </w:pPr>
      <w:r w:rsidRPr="00D7360F">
        <w:rPr>
          <w:rFonts w:eastAsia="Times New Roman" w:cs="Times New Roman"/>
          <w:color w:val="auto"/>
          <w:sz w:val="20"/>
          <w:szCs w:val="20"/>
        </w:rPr>
        <w:t>Spend time with clients on a regular basis to communicate progress.</w:t>
      </w:r>
    </w:p>
    <w:p w14:paraId="33159D8F" w14:textId="77777777" w:rsidR="00D7360F" w:rsidRPr="00D7360F" w:rsidRDefault="00D7360F" w:rsidP="00D7360F">
      <w:pPr>
        <w:numPr>
          <w:ilvl w:val="0"/>
          <w:numId w:val="11"/>
        </w:numPr>
        <w:shd w:val="clear" w:color="auto" w:fill="FFFFFF"/>
        <w:spacing w:before="100" w:beforeAutospacing="1" w:after="100" w:afterAutospacing="1" w:line="240" w:lineRule="auto"/>
        <w:ind w:left="648"/>
        <w:rPr>
          <w:rFonts w:eastAsia="Times New Roman" w:cs="Times New Roman"/>
          <w:color w:val="auto"/>
          <w:sz w:val="20"/>
          <w:szCs w:val="20"/>
        </w:rPr>
      </w:pPr>
      <w:r w:rsidRPr="00D7360F">
        <w:rPr>
          <w:rFonts w:eastAsia="Times New Roman" w:cs="Times New Roman"/>
          <w:color w:val="auto"/>
          <w:sz w:val="20"/>
          <w:szCs w:val="20"/>
        </w:rPr>
        <w:t>Respond to requests in a timely fashion.</w:t>
      </w:r>
    </w:p>
    <w:p w14:paraId="5F4A5402" w14:textId="77777777" w:rsidR="00D7360F" w:rsidRPr="00D7360F" w:rsidRDefault="00D7360F" w:rsidP="00D7360F">
      <w:pPr>
        <w:numPr>
          <w:ilvl w:val="0"/>
          <w:numId w:val="11"/>
        </w:numPr>
        <w:shd w:val="clear" w:color="auto" w:fill="FFFFFF"/>
        <w:spacing w:before="100" w:beforeAutospacing="1" w:after="100" w:afterAutospacing="1" w:line="240" w:lineRule="auto"/>
        <w:ind w:left="648"/>
        <w:rPr>
          <w:rFonts w:eastAsia="Times New Roman" w:cs="Times New Roman"/>
          <w:color w:val="auto"/>
          <w:sz w:val="20"/>
          <w:szCs w:val="20"/>
        </w:rPr>
      </w:pPr>
      <w:r w:rsidRPr="00D7360F">
        <w:rPr>
          <w:rFonts w:eastAsia="Times New Roman" w:cs="Times New Roman"/>
          <w:color w:val="auto"/>
          <w:sz w:val="20"/>
          <w:szCs w:val="20"/>
        </w:rPr>
        <w:t>Take personal responsibility for own actions.</w:t>
      </w:r>
    </w:p>
    <w:p w14:paraId="4185C17E" w14:textId="77777777" w:rsidR="00D7360F" w:rsidRPr="00D7360F" w:rsidRDefault="00D7360F" w:rsidP="00D7360F">
      <w:pPr>
        <w:spacing w:after="0"/>
        <w:rPr>
          <w:color w:val="auto"/>
          <w:sz w:val="20"/>
          <w:szCs w:val="20"/>
        </w:rPr>
      </w:pPr>
      <w:r w:rsidRPr="00D7360F">
        <w:rPr>
          <w:color w:val="auto"/>
          <w:sz w:val="20"/>
          <w:szCs w:val="20"/>
        </w:rPr>
        <w:t xml:space="preserve"> </w:t>
      </w:r>
    </w:p>
    <w:p w14:paraId="435CE6C6" w14:textId="77777777" w:rsidR="00D7360F" w:rsidRPr="00D7360F" w:rsidRDefault="00D7360F" w:rsidP="00D7360F">
      <w:pPr>
        <w:pBdr>
          <w:bottom w:val="single" w:sz="12" w:space="1" w:color="auto"/>
        </w:pBdr>
        <w:spacing w:after="0"/>
        <w:rPr>
          <w:b/>
          <w:color w:val="auto"/>
          <w:sz w:val="20"/>
          <w:szCs w:val="20"/>
        </w:rPr>
      </w:pPr>
      <w:r w:rsidRPr="00D7360F">
        <w:rPr>
          <w:b/>
          <w:color w:val="auto"/>
          <w:sz w:val="20"/>
          <w:szCs w:val="20"/>
        </w:rPr>
        <w:t>POSITION QUALIFICATIONS</w:t>
      </w:r>
    </w:p>
    <w:p w14:paraId="5E0E1843" w14:textId="77777777" w:rsidR="00D7360F" w:rsidRPr="00D7360F" w:rsidRDefault="00D7360F" w:rsidP="00D7360F">
      <w:pPr>
        <w:numPr>
          <w:ilvl w:val="0"/>
          <w:numId w:val="12"/>
        </w:numPr>
        <w:shd w:val="clear" w:color="auto" w:fill="FFFFFF"/>
        <w:spacing w:before="100" w:beforeAutospacing="1" w:after="100" w:afterAutospacing="1" w:line="240" w:lineRule="auto"/>
        <w:ind w:left="648"/>
        <w:rPr>
          <w:rFonts w:eastAsia="Times New Roman" w:cs="Times New Roman"/>
          <w:color w:val="auto"/>
          <w:sz w:val="20"/>
          <w:szCs w:val="20"/>
        </w:rPr>
      </w:pPr>
      <w:r w:rsidRPr="00D7360F">
        <w:rPr>
          <w:rFonts w:eastAsia="Times New Roman" w:cs="Times New Roman"/>
          <w:color w:val="auto"/>
          <w:sz w:val="20"/>
          <w:szCs w:val="20"/>
        </w:rPr>
        <w:t>A Bachelor of Science in Electrical Engineering required.</w:t>
      </w:r>
    </w:p>
    <w:p w14:paraId="5DC5B67A" w14:textId="77777777" w:rsidR="00D7360F" w:rsidRPr="00D7360F" w:rsidRDefault="00D7360F" w:rsidP="00D7360F">
      <w:pPr>
        <w:numPr>
          <w:ilvl w:val="0"/>
          <w:numId w:val="12"/>
        </w:numPr>
        <w:shd w:val="clear" w:color="auto" w:fill="FFFFFF"/>
        <w:spacing w:before="100" w:beforeAutospacing="1" w:after="100" w:afterAutospacing="1" w:line="240" w:lineRule="auto"/>
        <w:ind w:left="648"/>
        <w:rPr>
          <w:rFonts w:eastAsia="Times New Roman" w:cs="Times New Roman"/>
          <w:color w:val="auto"/>
          <w:sz w:val="20"/>
          <w:szCs w:val="20"/>
        </w:rPr>
      </w:pPr>
      <w:r w:rsidRPr="00D7360F">
        <w:rPr>
          <w:rFonts w:eastAsia="Times New Roman" w:cs="Times New Roman"/>
          <w:color w:val="auto"/>
          <w:sz w:val="20"/>
          <w:szCs w:val="20"/>
        </w:rPr>
        <w:t>A Professional Engineers License (P.E.) Required.</w:t>
      </w:r>
    </w:p>
    <w:p w14:paraId="04F654FE" w14:textId="77777777" w:rsidR="00D7360F" w:rsidRPr="00D7360F" w:rsidRDefault="00D7360F" w:rsidP="00D7360F">
      <w:pPr>
        <w:numPr>
          <w:ilvl w:val="0"/>
          <w:numId w:val="12"/>
        </w:numPr>
        <w:shd w:val="clear" w:color="auto" w:fill="FFFFFF"/>
        <w:spacing w:before="100" w:beforeAutospacing="1" w:after="100" w:afterAutospacing="1" w:line="240" w:lineRule="auto"/>
        <w:ind w:left="648"/>
        <w:rPr>
          <w:rFonts w:eastAsia="Times New Roman" w:cs="Times New Roman"/>
          <w:color w:val="auto"/>
          <w:sz w:val="20"/>
          <w:szCs w:val="20"/>
        </w:rPr>
      </w:pPr>
      <w:r w:rsidRPr="00D7360F">
        <w:rPr>
          <w:rFonts w:eastAsia="Times New Roman" w:cs="Times New Roman"/>
          <w:color w:val="auto"/>
          <w:sz w:val="20"/>
          <w:szCs w:val="20"/>
        </w:rPr>
        <w:t>Ten years of professional experience, in A/E/C industry preferred.</w:t>
      </w:r>
    </w:p>
    <w:p w14:paraId="7927529C" w14:textId="77777777" w:rsidR="00D7360F" w:rsidRPr="00D7360F" w:rsidRDefault="00D7360F" w:rsidP="00D7360F">
      <w:pPr>
        <w:numPr>
          <w:ilvl w:val="0"/>
          <w:numId w:val="12"/>
        </w:numPr>
        <w:shd w:val="clear" w:color="auto" w:fill="FFFFFF"/>
        <w:spacing w:before="100" w:beforeAutospacing="1" w:after="100" w:afterAutospacing="1" w:line="240" w:lineRule="auto"/>
        <w:ind w:left="648"/>
        <w:rPr>
          <w:rFonts w:eastAsia="Times New Roman" w:cs="Times New Roman"/>
          <w:color w:val="auto"/>
          <w:sz w:val="20"/>
          <w:szCs w:val="20"/>
        </w:rPr>
      </w:pPr>
      <w:r w:rsidRPr="00D7360F">
        <w:rPr>
          <w:rFonts w:eastAsia="Times New Roman" w:cs="Times New Roman"/>
          <w:color w:val="auto"/>
          <w:sz w:val="20"/>
          <w:szCs w:val="20"/>
        </w:rPr>
        <w:lastRenderedPageBreak/>
        <w:t>Revit software experience preferred.</w:t>
      </w:r>
    </w:p>
    <w:p w14:paraId="74992FAB" w14:textId="77777777" w:rsidR="00D7360F" w:rsidRPr="00D7360F" w:rsidRDefault="00D7360F" w:rsidP="00D7360F">
      <w:pPr>
        <w:numPr>
          <w:ilvl w:val="0"/>
          <w:numId w:val="12"/>
        </w:numPr>
        <w:shd w:val="clear" w:color="auto" w:fill="FFFFFF"/>
        <w:spacing w:before="100" w:beforeAutospacing="1" w:after="100" w:afterAutospacing="1" w:line="240" w:lineRule="auto"/>
        <w:ind w:left="648"/>
        <w:rPr>
          <w:rFonts w:eastAsia="Times New Roman" w:cs="Times New Roman"/>
          <w:color w:val="auto"/>
          <w:sz w:val="20"/>
          <w:szCs w:val="20"/>
        </w:rPr>
      </w:pPr>
      <w:r w:rsidRPr="00D7360F">
        <w:rPr>
          <w:rFonts w:eastAsia="Times New Roman" w:cs="Times New Roman"/>
          <w:color w:val="auto"/>
          <w:sz w:val="20"/>
          <w:szCs w:val="20"/>
        </w:rPr>
        <w:t>Proficient in word, Excel, and Powerpoint.</w:t>
      </w:r>
    </w:p>
    <w:p w14:paraId="33C69CD9" w14:textId="77777777" w:rsidR="00D7360F" w:rsidRPr="00D7360F" w:rsidRDefault="00D7360F" w:rsidP="00D7360F">
      <w:pPr>
        <w:numPr>
          <w:ilvl w:val="0"/>
          <w:numId w:val="12"/>
        </w:numPr>
        <w:shd w:val="clear" w:color="auto" w:fill="FFFFFF"/>
        <w:spacing w:before="100" w:beforeAutospacing="1" w:after="100" w:afterAutospacing="1" w:line="240" w:lineRule="auto"/>
        <w:ind w:left="648"/>
        <w:rPr>
          <w:rFonts w:eastAsia="Times New Roman" w:cs="Times New Roman"/>
          <w:color w:val="auto"/>
          <w:sz w:val="20"/>
          <w:szCs w:val="20"/>
        </w:rPr>
      </w:pPr>
      <w:r w:rsidRPr="00D7360F">
        <w:rPr>
          <w:rFonts w:eastAsia="Times New Roman" w:cs="Times New Roman"/>
          <w:color w:val="auto"/>
          <w:sz w:val="20"/>
          <w:szCs w:val="20"/>
        </w:rPr>
        <w:t>Knowledge of power distribution and associated equipment.</w:t>
      </w:r>
    </w:p>
    <w:p w14:paraId="657BEFB2" w14:textId="77777777" w:rsidR="00D7360F" w:rsidRPr="00D7360F" w:rsidRDefault="00D7360F" w:rsidP="00D7360F">
      <w:pPr>
        <w:numPr>
          <w:ilvl w:val="0"/>
          <w:numId w:val="12"/>
        </w:numPr>
        <w:shd w:val="clear" w:color="auto" w:fill="FFFFFF"/>
        <w:spacing w:before="100" w:beforeAutospacing="1" w:after="100" w:afterAutospacing="1" w:line="240" w:lineRule="auto"/>
        <w:ind w:left="648"/>
        <w:rPr>
          <w:rFonts w:eastAsia="Times New Roman" w:cs="Times New Roman"/>
          <w:color w:val="auto"/>
          <w:sz w:val="20"/>
          <w:szCs w:val="20"/>
        </w:rPr>
      </w:pPr>
      <w:r w:rsidRPr="00D7360F">
        <w:rPr>
          <w:rFonts w:eastAsia="Times New Roman" w:cs="Times New Roman"/>
          <w:color w:val="auto"/>
          <w:sz w:val="20"/>
          <w:szCs w:val="20"/>
        </w:rPr>
        <w:t>Knowledge of fire alarm requirements and different type of building requirements.</w:t>
      </w:r>
    </w:p>
    <w:p w14:paraId="5EA768B6" w14:textId="77777777" w:rsidR="00D7360F" w:rsidRPr="00D7360F" w:rsidRDefault="00D7360F" w:rsidP="00D7360F">
      <w:pPr>
        <w:numPr>
          <w:ilvl w:val="0"/>
          <w:numId w:val="12"/>
        </w:numPr>
        <w:shd w:val="clear" w:color="auto" w:fill="FFFFFF"/>
        <w:spacing w:before="100" w:beforeAutospacing="1" w:after="100" w:afterAutospacing="1" w:line="240" w:lineRule="auto"/>
        <w:ind w:left="648"/>
        <w:rPr>
          <w:rFonts w:eastAsia="Times New Roman" w:cs="Times New Roman"/>
          <w:color w:val="auto"/>
          <w:sz w:val="20"/>
          <w:szCs w:val="20"/>
        </w:rPr>
      </w:pPr>
      <w:r w:rsidRPr="00D7360F">
        <w:rPr>
          <w:rFonts w:eastAsia="Times New Roman" w:cs="Times New Roman"/>
          <w:color w:val="auto"/>
          <w:sz w:val="20"/>
          <w:szCs w:val="20"/>
        </w:rPr>
        <w:t>Knowledge of drawing, scheduling, and coordinating design components in 3D drafting software.</w:t>
      </w:r>
    </w:p>
    <w:p w14:paraId="57690148" w14:textId="77777777" w:rsidR="00D7360F" w:rsidRPr="00D7360F" w:rsidRDefault="00D7360F" w:rsidP="00D7360F">
      <w:pPr>
        <w:numPr>
          <w:ilvl w:val="0"/>
          <w:numId w:val="12"/>
        </w:numPr>
        <w:shd w:val="clear" w:color="auto" w:fill="FFFFFF"/>
        <w:spacing w:before="100" w:beforeAutospacing="1" w:after="100" w:afterAutospacing="1" w:line="240" w:lineRule="auto"/>
        <w:ind w:left="648"/>
        <w:rPr>
          <w:rFonts w:eastAsia="Times New Roman" w:cs="Times New Roman"/>
          <w:color w:val="auto"/>
          <w:sz w:val="20"/>
          <w:szCs w:val="20"/>
        </w:rPr>
      </w:pPr>
      <w:r w:rsidRPr="00D7360F">
        <w:rPr>
          <w:rFonts w:eastAsia="Times New Roman" w:cs="Times New Roman"/>
          <w:color w:val="auto"/>
          <w:sz w:val="20"/>
          <w:szCs w:val="20"/>
        </w:rPr>
        <w:t>Knowledge of codes and standards.</w:t>
      </w:r>
    </w:p>
    <w:p w14:paraId="726307F6" w14:textId="77777777" w:rsidR="00D7360F" w:rsidRPr="00D7360F" w:rsidRDefault="00D7360F" w:rsidP="00D7360F">
      <w:pPr>
        <w:spacing w:after="0"/>
        <w:rPr>
          <w:color w:val="auto"/>
          <w:sz w:val="20"/>
          <w:szCs w:val="20"/>
        </w:rPr>
      </w:pPr>
    </w:p>
    <w:p w14:paraId="5C355C48" w14:textId="77777777" w:rsidR="00D7360F" w:rsidRPr="00D7360F" w:rsidRDefault="00D7360F" w:rsidP="00D7360F">
      <w:pPr>
        <w:pBdr>
          <w:bottom w:val="single" w:sz="12" w:space="1" w:color="auto"/>
        </w:pBdr>
        <w:spacing w:after="0"/>
        <w:rPr>
          <w:b/>
          <w:color w:val="auto"/>
          <w:sz w:val="20"/>
          <w:szCs w:val="20"/>
        </w:rPr>
      </w:pPr>
      <w:r w:rsidRPr="00D7360F">
        <w:rPr>
          <w:color w:val="auto"/>
          <w:sz w:val="20"/>
          <w:szCs w:val="20"/>
        </w:rPr>
        <w:t xml:space="preserve"> </w:t>
      </w:r>
      <w:r w:rsidRPr="00D7360F">
        <w:rPr>
          <w:b/>
          <w:color w:val="auto"/>
          <w:sz w:val="20"/>
          <w:szCs w:val="20"/>
        </w:rPr>
        <w:t>POSITION LOCATION</w:t>
      </w:r>
    </w:p>
    <w:p w14:paraId="06221000" w14:textId="77777777" w:rsidR="00D7360F" w:rsidRPr="00D7360F" w:rsidRDefault="00D7360F" w:rsidP="00D7360F">
      <w:pPr>
        <w:spacing w:after="0"/>
        <w:rPr>
          <w:color w:val="auto"/>
          <w:sz w:val="20"/>
          <w:szCs w:val="20"/>
        </w:rPr>
      </w:pPr>
    </w:p>
    <w:p w14:paraId="63CC7B4F" w14:textId="3ABCF75E" w:rsidR="00D7360F" w:rsidRPr="00D7360F" w:rsidRDefault="00D7360F" w:rsidP="00D7360F">
      <w:pPr>
        <w:spacing w:after="0"/>
        <w:rPr>
          <w:color w:val="auto"/>
          <w:sz w:val="20"/>
          <w:szCs w:val="20"/>
        </w:rPr>
      </w:pPr>
      <w:r w:rsidRPr="00D7360F">
        <w:rPr>
          <w:color w:val="auto"/>
          <w:sz w:val="20"/>
          <w:szCs w:val="20"/>
        </w:rPr>
        <w:t xml:space="preserve">This position is located in Grand Rapids, Michigan. There will be occasional travel to </w:t>
      </w:r>
      <w:r w:rsidR="0046777D" w:rsidRPr="00D7360F">
        <w:rPr>
          <w:color w:val="auto"/>
          <w:sz w:val="20"/>
          <w:szCs w:val="20"/>
        </w:rPr>
        <w:t>our Kalamazoo</w:t>
      </w:r>
      <w:r w:rsidRPr="00D7360F">
        <w:rPr>
          <w:color w:val="auto"/>
          <w:sz w:val="20"/>
          <w:szCs w:val="20"/>
        </w:rPr>
        <w:t xml:space="preserve"> Michigan office. </w:t>
      </w:r>
    </w:p>
    <w:p w14:paraId="36A35F17" w14:textId="56391BD0" w:rsidR="00D7360F" w:rsidRDefault="00D7360F" w:rsidP="00D7360F">
      <w:pPr>
        <w:spacing w:after="0"/>
        <w:rPr>
          <w:color w:val="auto"/>
          <w:sz w:val="20"/>
          <w:szCs w:val="20"/>
        </w:rPr>
      </w:pPr>
    </w:p>
    <w:p w14:paraId="67ECEFF9" w14:textId="77777777" w:rsidR="00D158C6" w:rsidRDefault="00D158C6" w:rsidP="00D7360F">
      <w:pPr>
        <w:spacing w:after="0"/>
        <w:rPr>
          <w:color w:val="auto"/>
          <w:sz w:val="20"/>
          <w:szCs w:val="20"/>
        </w:rPr>
      </w:pPr>
    </w:p>
    <w:p w14:paraId="3A37DDBC" w14:textId="77777777" w:rsidR="00D158C6" w:rsidRPr="00D158C6" w:rsidRDefault="00D158C6" w:rsidP="00D158C6">
      <w:pPr>
        <w:spacing w:after="0"/>
        <w:rPr>
          <w:color w:val="auto"/>
          <w:szCs w:val="19"/>
        </w:rPr>
      </w:pPr>
      <w:r w:rsidRPr="00D158C6">
        <w:rPr>
          <w:color w:val="auto"/>
          <w:szCs w:val="19"/>
        </w:rPr>
        <w:t>What we offer</w:t>
      </w:r>
    </w:p>
    <w:p w14:paraId="0C424061" w14:textId="77777777" w:rsidR="00D158C6" w:rsidRPr="00D158C6" w:rsidRDefault="00D158C6" w:rsidP="00D158C6">
      <w:pPr>
        <w:numPr>
          <w:ilvl w:val="0"/>
          <w:numId w:val="13"/>
        </w:numPr>
        <w:spacing w:after="0"/>
        <w:rPr>
          <w:color w:val="auto"/>
          <w:szCs w:val="19"/>
        </w:rPr>
      </w:pPr>
      <w:r w:rsidRPr="00D158C6">
        <w:rPr>
          <w:color w:val="auto"/>
          <w:szCs w:val="19"/>
        </w:rPr>
        <w:t>National award-winning culture and a supportive work environment that empowers employees to stay healthy, fulfill their interests and passions, and balance work and life goals.</w:t>
      </w:r>
    </w:p>
    <w:p w14:paraId="64AC7CDD" w14:textId="77777777" w:rsidR="00D158C6" w:rsidRPr="00D158C6" w:rsidRDefault="00D158C6" w:rsidP="00D158C6">
      <w:pPr>
        <w:numPr>
          <w:ilvl w:val="0"/>
          <w:numId w:val="13"/>
        </w:numPr>
        <w:spacing w:after="0"/>
        <w:rPr>
          <w:color w:val="auto"/>
          <w:szCs w:val="19"/>
        </w:rPr>
      </w:pPr>
      <w:r w:rsidRPr="00D158C6">
        <w:rPr>
          <w:color w:val="auto"/>
          <w:szCs w:val="19"/>
        </w:rPr>
        <w:t>Industry leading Total Compensation (Paid Overtime, Performance Bonuses, Profit Sharing)</w:t>
      </w:r>
    </w:p>
    <w:p w14:paraId="483F09E5" w14:textId="77777777" w:rsidR="00D158C6" w:rsidRPr="00D158C6" w:rsidRDefault="00D158C6" w:rsidP="00D158C6">
      <w:pPr>
        <w:numPr>
          <w:ilvl w:val="0"/>
          <w:numId w:val="13"/>
        </w:numPr>
        <w:spacing w:after="0"/>
        <w:rPr>
          <w:color w:val="auto"/>
          <w:szCs w:val="19"/>
        </w:rPr>
      </w:pPr>
      <w:r w:rsidRPr="00D158C6">
        <w:rPr>
          <w:color w:val="auto"/>
          <w:szCs w:val="19"/>
        </w:rPr>
        <w:t xml:space="preserve">Work-Life Balance program providing six (6) additional holidays </w:t>
      </w:r>
    </w:p>
    <w:p w14:paraId="356B6757" w14:textId="77777777" w:rsidR="00D158C6" w:rsidRPr="00D158C6" w:rsidRDefault="00D158C6" w:rsidP="00D158C6">
      <w:pPr>
        <w:numPr>
          <w:ilvl w:val="0"/>
          <w:numId w:val="13"/>
        </w:numPr>
        <w:spacing w:after="0"/>
        <w:rPr>
          <w:color w:val="auto"/>
          <w:szCs w:val="19"/>
        </w:rPr>
      </w:pPr>
      <w:r w:rsidRPr="00D158C6">
        <w:rPr>
          <w:color w:val="auto"/>
          <w:szCs w:val="19"/>
        </w:rPr>
        <w:t>Paid Community Service Hours</w:t>
      </w:r>
    </w:p>
    <w:p w14:paraId="74684394" w14:textId="77777777" w:rsidR="00D158C6" w:rsidRPr="00D158C6" w:rsidRDefault="00D158C6" w:rsidP="00D158C6">
      <w:pPr>
        <w:numPr>
          <w:ilvl w:val="0"/>
          <w:numId w:val="13"/>
        </w:numPr>
        <w:spacing w:after="0"/>
        <w:rPr>
          <w:color w:val="auto"/>
          <w:szCs w:val="19"/>
        </w:rPr>
      </w:pPr>
      <w:r w:rsidRPr="00D158C6">
        <w:rPr>
          <w:color w:val="auto"/>
          <w:szCs w:val="19"/>
        </w:rPr>
        <w:t>Annual Team Training, Professional Development</w:t>
      </w:r>
    </w:p>
    <w:p w14:paraId="5EF56FD6" w14:textId="77777777" w:rsidR="00D158C6" w:rsidRPr="00D158C6" w:rsidRDefault="00D158C6" w:rsidP="00D158C6">
      <w:pPr>
        <w:numPr>
          <w:ilvl w:val="0"/>
          <w:numId w:val="13"/>
        </w:numPr>
        <w:spacing w:after="0"/>
        <w:rPr>
          <w:color w:val="auto"/>
          <w:szCs w:val="19"/>
        </w:rPr>
      </w:pPr>
      <w:r w:rsidRPr="00D158C6">
        <w:rPr>
          <w:color w:val="auto"/>
          <w:szCs w:val="19"/>
        </w:rPr>
        <w:t>The opportunity to reach your career goals with an award-winning firm</w:t>
      </w:r>
    </w:p>
    <w:p w14:paraId="08D05450" w14:textId="77777777" w:rsidR="00D158C6" w:rsidRPr="00D158C6" w:rsidRDefault="00D158C6" w:rsidP="00D158C6">
      <w:pPr>
        <w:spacing w:after="0"/>
        <w:ind w:left="720"/>
        <w:rPr>
          <w:color w:val="auto"/>
          <w:szCs w:val="19"/>
        </w:rPr>
      </w:pPr>
    </w:p>
    <w:p w14:paraId="3B3F464C" w14:textId="77777777" w:rsidR="00D158C6" w:rsidRPr="00D158C6" w:rsidRDefault="00D158C6" w:rsidP="00D158C6">
      <w:pPr>
        <w:rPr>
          <w:color w:val="auto"/>
          <w:szCs w:val="19"/>
        </w:rPr>
      </w:pPr>
      <w:r w:rsidRPr="00D158C6">
        <w:rPr>
          <w:color w:val="auto"/>
          <w:szCs w:val="19"/>
        </w:rPr>
        <w:t>TowerPinkster is a firm of architects and engineers committed to design integrity, quality, and environmental responsibility. Our doors opened in 1953 with just six people and now we have more than 160 of the best employees in Michigan. At our firm, it’s our people who make us different. We have the freedom to explore new ideas, the tools to create innovative strategies and the talent to inspire our clients through interactive design. Our expertise and collaborative, client-centered approach means the best ideas rise to the top. TowerPinkster received the 2020 National 101 Best and Brightest Companies to Work for Award and the 2020 Best Firm Award from Zweig Group. We are proud of this achievement and are thankful for our client relationships, our generous communities and all the employees who contribute to TowerPinkster’s exciting and creative culture! Our supportive work environment helps employees reach their career goals, and we have fun doing it!</w:t>
      </w:r>
    </w:p>
    <w:p w14:paraId="0578A529" w14:textId="77777777" w:rsidR="00D158C6" w:rsidRPr="00D158C6" w:rsidRDefault="00D158C6" w:rsidP="00D158C6">
      <w:pPr>
        <w:jc w:val="center"/>
        <w:rPr>
          <w:color w:val="auto"/>
          <w:szCs w:val="19"/>
        </w:rPr>
      </w:pPr>
      <w:hyperlink r:id="rId8" w:history="1">
        <w:r w:rsidRPr="00D158C6">
          <w:rPr>
            <w:rFonts w:cs="Arial"/>
            <w:color w:val="0000FF"/>
            <w:szCs w:val="19"/>
            <w:u w:val="single"/>
          </w:rPr>
          <w:t>www.towerpinkster.com</w:t>
        </w:r>
      </w:hyperlink>
      <w:r w:rsidRPr="00D158C6">
        <w:rPr>
          <w:color w:val="auto"/>
          <w:szCs w:val="19"/>
        </w:rPr>
        <w:t>. We are an Equal Opportunity Employer</w:t>
      </w:r>
    </w:p>
    <w:p w14:paraId="46F2DD4E" w14:textId="6E20CFE0" w:rsidR="00D158C6" w:rsidRDefault="00D158C6" w:rsidP="00D7360F">
      <w:pPr>
        <w:spacing w:after="0"/>
        <w:rPr>
          <w:color w:val="auto"/>
          <w:sz w:val="20"/>
          <w:szCs w:val="20"/>
        </w:rPr>
      </w:pPr>
    </w:p>
    <w:p w14:paraId="7BD3BCB5" w14:textId="04FB612C" w:rsidR="00D158C6" w:rsidRDefault="00D158C6" w:rsidP="00D7360F">
      <w:pPr>
        <w:spacing w:after="0"/>
        <w:rPr>
          <w:color w:val="auto"/>
          <w:sz w:val="20"/>
          <w:szCs w:val="20"/>
        </w:rPr>
      </w:pPr>
    </w:p>
    <w:p w14:paraId="3ACB7A60" w14:textId="77777777" w:rsidR="00D158C6" w:rsidRPr="00D7360F" w:rsidRDefault="00D158C6" w:rsidP="00D7360F">
      <w:pPr>
        <w:spacing w:after="0"/>
        <w:rPr>
          <w:color w:val="auto"/>
          <w:sz w:val="20"/>
          <w:szCs w:val="20"/>
        </w:rPr>
      </w:pPr>
    </w:p>
    <w:p w14:paraId="249C52A8" w14:textId="3F46C2B8" w:rsidR="00264D60" w:rsidRPr="00D7360F" w:rsidRDefault="00264D60" w:rsidP="00D7360F"/>
    <w:sectPr w:rsidR="00264D60" w:rsidRPr="00D7360F" w:rsidSect="00EF474A">
      <w:headerReference w:type="even" r:id="rId9"/>
      <w:headerReference w:type="default" r:id="rId10"/>
      <w:footerReference w:type="even" r:id="rId11"/>
      <w:footerReference w:type="default" r:id="rId12"/>
      <w:headerReference w:type="first" r:id="rId13"/>
      <w:footerReference w:type="first" r:id="rId14"/>
      <w:pgSz w:w="12240" w:h="15840"/>
      <w:pgMar w:top="2520" w:right="1800" w:bottom="1440" w:left="180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F0A3F" w14:textId="77777777" w:rsidR="00EE026F" w:rsidRDefault="00EE026F" w:rsidP="00D06869">
      <w:pPr>
        <w:spacing w:after="0" w:line="240" w:lineRule="auto"/>
      </w:pPr>
      <w:r>
        <w:separator/>
      </w:r>
    </w:p>
  </w:endnote>
  <w:endnote w:type="continuationSeparator" w:id="0">
    <w:p w14:paraId="4EE6A548" w14:textId="77777777" w:rsidR="00EE026F" w:rsidRDefault="00EE026F" w:rsidP="00D06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on Norm">
    <w:altName w:val="Calibri"/>
    <w:panose1 w:val="020B0500030000000000"/>
    <w:charset w:val="00"/>
    <w:family w:val="swiss"/>
    <w:pitch w:val="variable"/>
    <w:sig w:usb0="A000006F" w:usb1="4000207B" w:usb2="00000000" w:usb3="00000000" w:csb0="00000093" w:csb1="00000000"/>
  </w:font>
  <w:font w:name="Simplon Norm Light">
    <w:panose1 w:val="020B0300030000000000"/>
    <w:charset w:val="00"/>
    <w:family w:val="swiss"/>
    <w:pitch w:val="variable"/>
    <w:sig w:usb0="A000006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plon Norm Medium">
    <w:altName w:val="Tahoma"/>
    <w:panose1 w:val="020B0600030000000000"/>
    <w:charset w:val="00"/>
    <w:family w:val="swiss"/>
    <w:pitch w:val="variable"/>
    <w:sig w:usb0="A000006F" w:usb1="4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BF29F" w14:textId="77777777" w:rsidR="008C6DD0" w:rsidRDefault="008C6D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4ABD6" w14:textId="77777777" w:rsidR="00EF474A" w:rsidRDefault="00EF474A" w:rsidP="00EF474A">
    <w:pPr>
      <w:pStyle w:val="Footer"/>
      <w:spacing w:after="40" w:line="0" w:lineRule="atLeast"/>
      <w:jc w:val="center"/>
      <w:rPr>
        <w:sz w:val="16"/>
        <w:szCs w:val="16"/>
      </w:rPr>
    </w:pPr>
  </w:p>
  <w:p w14:paraId="7AD135BD" w14:textId="77777777" w:rsidR="00D06869" w:rsidRPr="00EF474A" w:rsidRDefault="00D73370" w:rsidP="00EF474A">
    <w:pPr>
      <w:pStyle w:val="Footer"/>
      <w:spacing w:after="40" w:line="0" w:lineRule="atLeast"/>
      <w:jc w:val="center"/>
      <w:rPr>
        <w:sz w:val="16"/>
        <w:szCs w:val="16"/>
      </w:rPr>
    </w:pPr>
    <w:r>
      <w:rPr>
        <w:sz w:val="16"/>
        <w:szCs w:val="16"/>
      </w:rPr>
      <w:t>©</w:t>
    </w:r>
    <w:r w:rsidR="0055321A">
      <w:rPr>
        <w:sz w:val="16"/>
        <w:szCs w:val="16"/>
      </w:rPr>
      <w:t>2020</w:t>
    </w:r>
    <w:r w:rsidR="00EF474A" w:rsidRPr="005B6063">
      <w:rPr>
        <w:sz w:val="16"/>
        <w:szCs w:val="16"/>
      </w:rPr>
      <w:t xml:space="preserve"> Tower Pinkster Titus Associates,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733FA" w14:textId="77777777" w:rsidR="00EF474A" w:rsidRPr="00897598" w:rsidRDefault="00EF474A" w:rsidP="00EF474A">
    <w:pPr>
      <w:pStyle w:val="BasicParagraph"/>
      <w:spacing w:after="40" w:line="0" w:lineRule="atLeast"/>
      <w:jc w:val="center"/>
      <w:rPr>
        <w:sz w:val="16"/>
        <w:szCs w:val="16"/>
      </w:rPr>
    </w:pPr>
    <w:r w:rsidRPr="00897598">
      <w:rPr>
        <w:color w:val="4C4E56"/>
        <w:sz w:val="16"/>
        <w:szCs w:val="16"/>
      </w:rPr>
      <w:t xml:space="preserve">Nurturing curiosity through design since 1953 </w:t>
    </w:r>
    <w:r w:rsidRPr="005E35A9">
      <w:rPr>
        <w:color w:val="E76B7C"/>
        <w:position w:val="2"/>
        <w:sz w:val="16"/>
        <w:szCs w:val="16"/>
      </w:rPr>
      <w:t>•</w:t>
    </w:r>
    <w:r w:rsidRPr="00897598">
      <w:rPr>
        <w:color w:val="4C4E56"/>
        <w:sz w:val="16"/>
        <w:szCs w:val="16"/>
      </w:rPr>
      <w:t xml:space="preserve"> towerpinkster.com</w:t>
    </w:r>
  </w:p>
  <w:p w14:paraId="0AF1DEA2" w14:textId="77777777" w:rsidR="008E327A" w:rsidRPr="00EF474A" w:rsidRDefault="00D73370" w:rsidP="00EF474A">
    <w:pPr>
      <w:pStyle w:val="Footer"/>
      <w:spacing w:after="40" w:line="0" w:lineRule="atLeast"/>
      <w:jc w:val="center"/>
      <w:rPr>
        <w:sz w:val="16"/>
        <w:szCs w:val="16"/>
      </w:rPr>
    </w:pPr>
    <w:r>
      <w:rPr>
        <w:sz w:val="16"/>
        <w:szCs w:val="16"/>
      </w:rPr>
      <w:t>©</w:t>
    </w:r>
    <w:r w:rsidR="0055321A">
      <w:rPr>
        <w:sz w:val="16"/>
        <w:szCs w:val="16"/>
      </w:rPr>
      <w:t>2020</w:t>
    </w:r>
    <w:r w:rsidR="00EF474A" w:rsidRPr="005B6063">
      <w:rPr>
        <w:sz w:val="16"/>
        <w:szCs w:val="16"/>
      </w:rPr>
      <w:t xml:space="preserve"> Tower Pinkster Titus Associates,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7768B" w14:textId="77777777" w:rsidR="00EE026F" w:rsidRDefault="00EE026F" w:rsidP="00D06869">
      <w:pPr>
        <w:spacing w:after="0" w:line="240" w:lineRule="auto"/>
      </w:pPr>
      <w:r>
        <w:separator/>
      </w:r>
    </w:p>
  </w:footnote>
  <w:footnote w:type="continuationSeparator" w:id="0">
    <w:p w14:paraId="384F3C35" w14:textId="77777777" w:rsidR="00EE026F" w:rsidRDefault="00EE026F" w:rsidP="00D06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59361" w14:textId="77777777" w:rsidR="008C6DD0" w:rsidRDefault="008C6D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17CE9" w14:textId="77777777" w:rsidR="006242F2" w:rsidRPr="0066748E" w:rsidRDefault="006242F2" w:rsidP="00836050">
    <w:pPr>
      <w:tabs>
        <w:tab w:val="center" w:pos="4320"/>
        <w:tab w:val="right" w:pos="9360"/>
      </w:tabs>
      <w:spacing w:after="0" w:line="0" w:lineRule="atLeast"/>
      <w:ind w:left="-360" w:right="-720"/>
      <w:rPr>
        <w:b/>
        <w:sz w:val="23"/>
        <w:szCs w:val="23"/>
      </w:rPr>
    </w:pPr>
  </w:p>
  <w:p w14:paraId="60A1F1C0" w14:textId="77777777" w:rsidR="00007B71" w:rsidRPr="0066748E" w:rsidRDefault="00007B71" w:rsidP="006242F2">
    <w:pPr>
      <w:tabs>
        <w:tab w:val="center" w:pos="4320"/>
        <w:tab w:val="right" w:pos="9000"/>
      </w:tabs>
      <w:spacing w:after="0" w:line="0" w:lineRule="atLeast"/>
      <w:ind w:left="-360" w:right="-360"/>
      <w:rPr>
        <w:color w:val="90939E"/>
        <w:sz w:val="23"/>
        <w:szCs w:val="23"/>
      </w:rPr>
    </w:pPr>
  </w:p>
  <w:p w14:paraId="3FC43D60" w14:textId="77777777" w:rsidR="00007B71" w:rsidRPr="0066748E" w:rsidRDefault="00007B71" w:rsidP="006242F2">
    <w:pPr>
      <w:tabs>
        <w:tab w:val="center" w:pos="4320"/>
        <w:tab w:val="right" w:pos="9000"/>
      </w:tabs>
      <w:spacing w:after="0" w:line="0" w:lineRule="atLeast"/>
      <w:ind w:left="-360" w:right="-360"/>
      <w:rPr>
        <w:color w:val="90939E"/>
        <w:sz w:val="23"/>
        <w:szCs w:val="23"/>
      </w:rPr>
    </w:pPr>
  </w:p>
  <w:p w14:paraId="6673518E" w14:textId="11950DAE" w:rsidR="00D06869" w:rsidRPr="008136B4" w:rsidRDefault="002C5080" w:rsidP="00836050">
    <w:pPr>
      <w:tabs>
        <w:tab w:val="center" w:pos="4320"/>
        <w:tab w:val="right" w:pos="9000"/>
      </w:tabs>
      <w:spacing w:after="0" w:line="0" w:lineRule="atLeast"/>
      <w:ind w:left="-360" w:right="-360"/>
      <w:rPr>
        <w:sz w:val="22"/>
        <w:szCs w:val="22"/>
      </w:rPr>
    </w:pPr>
    <w:r>
      <w:rPr>
        <w:noProof/>
        <w:sz w:val="22"/>
        <w:szCs w:val="22"/>
      </w:rPr>
      <w:drawing>
        <wp:anchor distT="0" distB="0" distL="114300" distR="114300" simplePos="0" relativeHeight="251676672" behindDoc="1" locked="0" layoutInCell="1" allowOverlap="1" wp14:anchorId="5C669CE8" wp14:editId="679E5BBA">
          <wp:simplePos x="0" y="0"/>
          <wp:positionH relativeFrom="margin">
            <wp:align>center</wp:align>
          </wp:positionH>
          <wp:positionV relativeFrom="topMargin">
            <wp:posOffset>575945</wp:posOffset>
          </wp:positionV>
          <wp:extent cx="1554480" cy="210312"/>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werPinkster-Logo-PMS-NoDescriptors.wmf"/>
                  <pic:cNvPicPr/>
                </pic:nvPicPr>
                <pic:blipFill>
                  <a:blip r:embed="rId1"/>
                  <a:stretch>
                    <a:fillRect/>
                  </a:stretch>
                </pic:blipFill>
                <pic:spPr>
                  <a:xfrm>
                    <a:off x="0" y="0"/>
                    <a:ext cx="1554480" cy="210312"/>
                  </a:xfrm>
                  <a:prstGeom prst="rect">
                    <a:avLst/>
                  </a:prstGeom>
                </pic:spPr>
              </pic:pic>
            </a:graphicData>
          </a:graphic>
          <wp14:sizeRelH relativeFrom="margin">
            <wp14:pctWidth>0</wp14:pctWidth>
          </wp14:sizeRelH>
          <wp14:sizeRelV relativeFrom="margin">
            <wp14:pctHeight>0</wp14:pctHeight>
          </wp14:sizeRelV>
        </wp:anchor>
      </w:drawing>
    </w:r>
    <w:r w:rsidR="00E0165E" w:rsidRPr="000C6A84">
      <w:rPr>
        <w:color w:val="90939E"/>
      </w:rPr>
      <w:tab/>
    </w:r>
    <w:r w:rsidR="00D7360F">
      <w:rPr>
        <w:color w:val="90939E"/>
      </w:rPr>
      <w:t>Senior Electrical Engineer</w:t>
    </w:r>
    <w:r w:rsidR="008C6DD0">
      <w:rPr>
        <w:color w:val="90939E"/>
      </w:rPr>
      <w:t xml:space="preserve"> Position Description</w:t>
    </w:r>
    <w:r w:rsidR="00E0165E" w:rsidRPr="000C6A84">
      <w:rPr>
        <w:color w:val="90939E"/>
      </w:rPr>
      <w:tab/>
    </w:r>
    <w:r w:rsidR="00E0165E" w:rsidRPr="000C6A84">
      <w:rPr>
        <w:color w:val="90939E"/>
      </w:rPr>
      <w:fldChar w:fldCharType="begin"/>
    </w:r>
    <w:r w:rsidR="00E0165E" w:rsidRPr="000C6A84">
      <w:rPr>
        <w:color w:val="90939E"/>
      </w:rPr>
      <w:instrText xml:space="preserve"> PAGE  \* MERGEFORMAT </w:instrText>
    </w:r>
    <w:r w:rsidR="00E0165E" w:rsidRPr="000C6A84">
      <w:rPr>
        <w:color w:val="90939E"/>
      </w:rPr>
      <w:fldChar w:fldCharType="separate"/>
    </w:r>
    <w:r w:rsidR="00BE3E1D">
      <w:rPr>
        <w:noProof/>
        <w:color w:val="90939E"/>
      </w:rPr>
      <w:t>8</w:t>
    </w:r>
    <w:r w:rsidR="00E0165E" w:rsidRPr="000C6A84">
      <w:rPr>
        <w:color w:val="90939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1FDD5" w14:textId="77777777" w:rsidR="008E327A" w:rsidRDefault="002C5080">
    <w:pPr>
      <w:pStyle w:val="Header"/>
    </w:pPr>
    <w:r>
      <w:rPr>
        <w:noProof/>
      </w:rPr>
      <w:drawing>
        <wp:anchor distT="0" distB="0" distL="114300" distR="114300" simplePos="0" relativeHeight="251675648" behindDoc="1" locked="0" layoutInCell="1" allowOverlap="1" wp14:anchorId="4131DA8B" wp14:editId="3099D685">
          <wp:simplePos x="0" y="0"/>
          <wp:positionH relativeFrom="page">
            <wp:align>center</wp:align>
          </wp:positionH>
          <wp:positionV relativeFrom="topMargin">
            <wp:align>center</wp:align>
          </wp:positionV>
          <wp:extent cx="2103120" cy="4663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werPinkster-Logo-PMS.wmf"/>
                  <pic:cNvPicPr/>
                </pic:nvPicPr>
                <pic:blipFill>
                  <a:blip r:embed="rId1"/>
                  <a:stretch>
                    <a:fillRect/>
                  </a:stretch>
                </pic:blipFill>
                <pic:spPr>
                  <a:xfrm>
                    <a:off x="0" y="0"/>
                    <a:ext cx="2103120" cy="4663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504E5"/>
    <w:multiLevelType w:val="hybridMultilevel"/>
    <w:tmpl w:val="F9A6F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F6CB1"/>
    <w:multiLevelType w:val="hybridMultilevel"/>
    <w:tmpl w:val="ACAEFAE2"/>
    <w:lvl w:ilvl="0" w:tplc="612C53B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3B00FF"/>
    <w:multiLevelType w:val="hybridMultilevel"/>
    <w:tmpl w:val="E1FC0980"/>
    <w:lvl w:ilvl="0" w:tplc="04090001">
      <w:start w:val="1"/>
      <w:numFmt w:val="bullet"/>
      <w:lvlText w:val=""/>
      <w:lvlJc w:val="left"/>
      <w:pPr>
        <w:ind w:left="720" w:hanging="360"/>
      </w:pPr>
      <w:rPr>
        <w:rFonts w:ascii="Symbol" w:hAnsi="Symbol" w:hint="default"/>
      </w:rPr>
    </w:lvl>
    <w:lvl w:ilvl="1" w:tplc="DCAA273C">
      <w:start w:val="1"/>
      <w:numFmt w:val="bullet"/>
      <w:lvlText w:val="‐"/>
      <w:lvlJc w:val="left"/>
      <w:pPr>
        <w:ind w:left="1440" w:hanging="360"/>
      </w:pPr>
      <w:rPr>
        <w:rFonts w:ascii="Calibri" w:hAnsi="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2E782F"/>
    <w:multiLevelType w:val="hybridMultilevel"/>
    <w:tmpl w:val="8F4036E2"/>
    <w:lvl w:ilvl="0" w:tplc="DA8EFEA2">
      <w:start w:val="1"/>
      <w:numFmt w:val="decimal"/>
      <w:pStyle w:val="TP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652DE"/>
    <w:multiLevelType w:val="hybridMultilevel"/>
    <w:tmpl w:val="5C605670"/>
    <w:lvl w:ilvl="0" w:tplc="87621F3E">
      <w:start w:val="1"/>
      <w:numFmt w:val="upperRoman"/>
      <w:pStyle w:val="TPSectionHeading"/>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2D63D0"/>
    <w:multiLevelType w:val="multilevel"/>
    <w:tmpl w:val="C120A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274114"/>
    <w:multiLevelType w:val="hybridMultilevel"/>
    <w:tmpl w:val="3562695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4A8E75A0"/>
    <w:multiLevelType w:val="multilevel"/>
    <w:tmpl w:val="94AC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020F3C"/>
    <w:multiLevelType w:val="multilevel"/>
    <w:tmpl w:val="66AE7BD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9" w15:restartNumberingAfterBreak="0">
    <w:nsid w:val="5D0420AF"/>
    <w:multiLevelType w:val="hybridMultilevel"/>
    <w:tmpl w:val="E548C13C"/>
    <w:lvl w:ilvl="0" w:tplc="BF72E8B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C75A42"/>
    <w:multiLevelType w:val="hybridMultilevel"/>
    <w:tmpl w:val="A0C63E8C"/>
    <w:lvl w:ilvl="0" w:tplc="7DFA673C">
      <w:start w:val="6"/>
      <w:numFmt w:val="bullet"/>
      <w:lvlText w:val="•"/>
      <w:lvlJc w:val="left"/>
      <w:pPr>
        <w:ind w:left="1080" w:hanging="720"/>
      </w:pPr>
      <w:rPr>
        <w:rFonts w:ascii="Simplon Norm" w:eastAsiaTheme="minorHAnsi" w:hAnsi="Simplon Norm" w:cstheme="minorBidi" w:hint="default"/>
      </w:rPr>
    </w:lvl>
    <w:lvl w:ilvl="1" w:tplc="DCAA273C">
      <w:start w:val="1"/>
      <w:numFmt w:val="bullet"/>
      <w:lvlText w:val="‐"/>
      <w:lvlJc w:val="left"/>
      <w:pPr>
        <w:ind w:left="1440" w:hanging="360"/>
      </w:pPr>
      <w:rPr>
        <w:rFonts w:ascii="Calibri" w:hAnsi="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C01698"/>
    <w:multiLevelType w:val="hybridMultilevel"/>
    <w:tmpl w:val="73D8B97C"/>
    <w:lvl w:ilvl="0" w:tplc="F6AE1E4A">
      <w:start w:val="1"/>
      <w:numFmt w:val="bullet"/>
      <w:lvlText w:val=""/>
      <w:lvlJc w:val="left"/>
      <w:pPr>
        <w:ind w:left="720" w:hanging="360"/>
      </w:pPr>
      <w:rPr>
        <w:rFonts w:ascii="Symbol" w:hAnsi="Symbol" w:hint="default"/>
      </w:rPr>
    </w:lvl>
    <w:lvl w:ilvl="1" w:tplc="DCAA273C">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9"/>
  </w:num>
  <w:num w:numId="4">
    <w:abstractNumId w:val="3"/>
  </w:num>
  <w:num w:numId="5">
    <w:abstractNumId w:val="0"/>
  </w:num>
  <w:num w:numId="6">
    <w:abstractNumId w:val="10"/>
  </w:num>
  <w:num w:numId="7">
    <w:abstractNumId w:val="1"/>
  </w:num>
  <w:num w:numId="8">
    <w:abstractNumId w:val="1"/>
    <w:lvlOverride w:ilvl="0">
      <w:startOverride w:val="1"/>
    </w:lvlOverride>
  </w:num>
  <w:num w:numId="9">
    <w:abstractNumId w:val="2"/>
  </w:num>
  <w:num w:numId="10">
    <w:abstractNumId w:val="8"/>
  </w:num>
  <w:num w:numId="11">
    <w:abstractNumId w:val="5"/>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I2NbAwMzUxszAzMzJX0lEKTi0uzszPAykwMa4FAMw+FdQtAAAA"/>
  </w:docVars>
  <w:rsids>
    <w:rsidRoot w:val="00D7360F"/>
    <w:rsid w:val="00001E4E"/>
    <w:rsid w:val="0000591A"/>
    <w:rsid w:val="00007B71"/>
    <w:rsid w:val="00040640"/>
    <w:rsid w:val="000C0F31"/>
    <w:rsid w:val="000C6A84"/>
    <w:rsid w:val="0013663A"/>
    <w:rsid w:val="00142469"/>
    <w:rsid w:val="001B5CC1"/>
    <w:rsid w:val="001C536A"/>
    <w:rsid w:val="0021568C"/>
    <w:rsid w:val="0025113D"/>
    <w:rsid w:val="0025191B"/>
    <w:rsid w:val="00253A50"/>
    <w:rsid w:val="00257B9E"/>
    <w:rsid w:val="00264D60"/>
    <w:rsid w:val="002A23C5"/>
    <w:rsid w:val="002C2C52"/>
    <w:rsid w:val="002C5080"/>
    <w:rsid w:val="002D4D4F"/>
    <w:rsid w:val="002E6255"/>
    <w:rsid w:val="0033591C"/>
    <w:rsid w:val="00345EE1"/>
    <w:rsid w:val="0035634B"/>
    <w:rsid w:val="00357EC0"/>
    <w:rsid w:val="00377E0D"/>
    <w:rsid w:val="00395D51"/>
    <w:rsid w:val="003C14B8"/>
    <w:rsid w:val="003C1CCE"/>
    <w:rsid w:val="003C3906"/>
    <w:rsid w:val="003D11B7"/>
    <w:rsid w:val="003E424B"/>
    <w:rsid w:val="004041FB"/>
    <w:rsid w:val="00441D59"/>
    <w:rsid w:val="00455EFA"/>
    <w:rsid w:val="0046777D"/>
    <w:rsid w:val="004A7990"/>
    <w:rsid w:val="004D6180"/>
    <w:rsid w:val="0054207D"/>
    <w:rsid w:val="0055321A"/>
    <w:rsid w:val="005549ED"/>
    <w:rsid w:val="00562624"/>
    <w:rsid w:val="00586FE9"/>
    <w:rsid w:val="0059724F"/>
    <w:rsid w:val="005B00F6"/>
    <w:rsid w:val="005C4DAF"/>
    <w:rsid w:val="005D035C"/>
    <w:rsid w:val="005E35A9"/>
    <w:rsid w:val="005E553E"/>
    <w:rsid w:val="005F6B4D"/>
    <w:rsid w:val="00614F34"/>
    <w:rsid w:val="006242F2"/>
    <w:rsid w:val="00643C86"/>
    <w:rsid w:val="00644AF2"/>
    <w:rsid w:val="006526F1"/>
    <w:rsid w:val="0066748E"/>
    <w:rsid w:val="00674852"/>
    <w:rsid w:val="00744EBD"/>
    <w:rsid w:val="00770265"/>
    <w:rsid w:val="0078773B"/>
    <w:rsid w:val="007C65EA"/>
    <w:rsid w:val="007D0F9C"/>
    <w:rsid w:val="007E08EE"/>
    <w:rsid w:val="008136B4"/>
    <w:rsid w:val="00836050"/>
    <w:rsid w:val="0086203C"/>
    <w:rsid w:val="00873760"/>
    <w:rsid w:val="00897598"/>
    <w:rsid w:val="008C6DD0"/>
    <w:rsid w:val="008E327A"/>
    <w:rsid w:val="00941836"/>
    <w:rsid w:val="0095671E"/>
    <w:rsid w:val="00964F8B"/>
    <w:rsid w:val="00983B7E"/>
    <w:rsid w:val="009A56F5"/>
    <w:rsid w:val="009B5F34"/>
    <w:rsid w:val="009C0F76"/>
    <w:rsid w:val="009D0B51"/>
    <w:rsid w:val="009D57D5"/>
    <w:rsid w:val="00A50C6E"/>
    <w:rsid w:val="00A570E8"/>
    <w:rsid w:val="00AD4203"/>
    <w:rsid w:val="00AE4CDF"/>
    <w:rsid w:val="00B17012"/>
    <w:rsid w:val="00B2700C"/>
    <w:rsid w:val="00B33AE1"/>
    <w:rsid w:val="00B84D3F"/>
    <w:rsid w:val="00B84FD1"/>
    <w:rsid w:val="00B87296"/>
    <w:rsid w:val="00BC1EC7"/>
    <w:rsid w:val="00BE3E1D"/>
    <w:rsid w:val="00C11AE5"/>
    <w:rsid w:val="00C261CF"/>
    <w:rsid w:val="00C34304"/>
    <w:rsid w:val="00C675CD"/>
    <w:rsid w:val="00CC3ADC"/>
    <w:rsid w:val="00CD17B5"/>
    <w:rsid w:val="00CE0743"/>
    <w:rsid w:val="00D06869"/>
    <w:rsid w:val="00D158C6"/>
    <w:rsid w:val="00D27E42"/>
    <w:rsid w:val="00D53D97"/>
    <w:rsid w:val="00D73370"/>
    <w:rsid w:val="00D7360F"/>
    <w:rsid w:val="00D93C3A"/>
    <w:rsid w:val="00DA40F9"/>
    <w:rsid w:val="00DA4F8F"/>
    <w:rsid w:val="00DD3CAC"/>
    <w:rsid w:val="00DF1673"/>
    <w:rsid w:val="00DF50AF"/>
    <w:rsid w:val="00DF636D"/>
    <w:rsid w:val="00DF6F8F"/>
    <w:rsid w:val="00DF7813"/>
    <w:rsid w:val="00E0165E"/>
    <w:rsid w:val="00E03FC7"/>
    <w:rsid w:val="00E75CC9"/>
    <w:rsid w:val="00E77F52"/>
    <w:rsid w:val="00E90387"/>
    <w:rsid w:val="00EC35EA"/>
    <w:rsid w:val="00ED28E4"/>
    <w:rsid w:val="00ED4B27"/>
    <w:rsid w:val="00ED752C"/>
    <w:rsid w:val="00EE026F"/>
    <w:rsid w:val="00EF474A"/>
    <w:rsid w:val="00F568DD"/>
    <w:rsid w:val="00F77673"/>
    <w:rsid w:val="00FC24E9"/>
    <w:rsid w:val="00FE7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66FEB9"/>
  <w15:chartTrackingRefBased/>
  <w15:docId w15:val="{3458C359-A8DF-45EB-95FB-4FF9ACA6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P Body Text"/>
    <w:qFormat/>
    <w:rsid w:val="00D7360F"/>
    <w:pPr>
      <w:spacing w:after="240" w:line="280" w:lineRule="exact"/>
    </w:pPr>
    <w:rPr>
      <w:rFonts w:ascii="Simplon Norm" w:hAnsi="Simplon Norm"/>
      <w:color w:val="4C4E56"/>
      <w:sz w:val="1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P Bullets"/>
    <w:basedOn w:val="Normal"/>
    <w:link w:val="ListParagraphChar"/>
    <w:uiPriority w:val="34"/>
    <w:qFormat/>
    <w:rsid w:val="0000591A"/>
    <w:pPr>
      <w:numPr>
        <w:numId w:val="3"/>
      </w:numPr>
      <w:contextualSpacing/>
    </w:pPr>
  </w:style>
  <w:style w:type="paragraph" w:customStyle="1" w:styleId="TPSectionHeading">
    <w:name w:val="TP Section Heading"/>
    <w:basedOn w:val="ListParagraph"/>
    <w:link w:val="TPSectionHeadingChar"/>
    <w:qFormat/>
    <w:rsid w:val="00EC35EA"/>
    <w:pPr>
      <w:numPr>
        <w:numId w:val="1"/>
      </w:numPr>
      <w:ind w:left="360" w:hanging="360"/>
    </w:pPr>
    <w:rPr>
      <w:b/>
      <w:caps/>
    </w:rPr>
  </w:style>
  <w:style w:type="character" w:customStyle="1" w:styleId="ListParagraphChar">
    <w:name w:val="List Paragraph Char"/>
    <w:aliases w:val="TP Bullets Char"/>
    <w:basedOn w:val="DefaultParagraphFont"/>
    <w:link w:val="ListParagraph"/>
    <w:uiPriority w:val="34"/>
    <w:rsid w:val="0000591A"/>
    <w:rPr>
      <w:rFonts w:ascii="Simplon Norm Light" w:hAnsi="Simplon Norm Light"/>
      <w:sz w:val="19"/>
      <w:szCs w:val="24"/>
    </w:rPr>
  </w:style>
  <w:style w:type="character" w:customStyle="1" w:styleId="TPSectionHeadingChar">
    <w:name w:val="TP Section Heading Char"/>
    <w:basedOn w:val="ListParagraphChar"/>
    <w:link w:val="TPSectionHeading"/>
    <w:rsid w:val="00EC35EA"/>
    <w:rPr>
      <w:rFonts w:ascii="Simplon Norm" w:hAnsi="Simplon Norm"/>
      <w:b/>
      <w:caps/>
      <w:color w:val="4C4E56"/>
      <w:sz w:val="19"/>
      <w:szCs w:val="24"/>
    </w:rPr>
  </w:style>
  <w:style w:type="paragraph" w:styleId="Header">
    <w:name w:val="header"/>
    <w:basedOn w:val="Normal"/>
    <w:link w:val="HeaderChar"/>
    <w:uiPriority w:val="99"/>
    <w:unhideWhenUsed/>
    <w:rsid w:val="00D06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869"/>
    <w:rPr>
      <w:rFonts w:ascii="Simplon Norm Light" w:hAnsi="Simplon Norm Light"/>
      <w:sz w:val="19"/>
      <w:szCs w:val="24"/>
    </w:rPr>
  </w:style>
  <w:style w:type="paragraph" w:styleId="Footer">
    <w:name w:val="footer"/>
    <w:basedOn w:val="Normal"/>
    <w:link w:val="FooterChar"/>
    <w:uiPriority w:val="99"/>
    <w:unhideWhenUsed/>
    <w:rsid w:val="00D06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869"/>
    <w:rPr>
      <w:rFonts w:ascii="Simplon Norm Light" w:hAnsi="Simplon Norm Light"/>
      <w:sz w:val="19"/>
      <w:szCs w:val="24"/>
    </w:rPr>
  </w:style>
  <w:style w:type="paragraph" w:customStyle="1" w:styleId="BasicParagraph">
    <w:name w:val="[Basic Paragraph]"/>
    <w:basedOn w:val="Normal"/>
    <w:uiPriority w:val="99"/>
    <w:rsid w:val="00D06869"/>
    <w:pPr>
      <w:tabs>
        <w:tab w:val="left" w:pos="4020"/>
      </w:tabs>
      <w:suppressAutoHyphens/>
      <w:autoSpaceDE w:val="0"/>
      <w:autoSpaceDN w:val="0"/>
      <w:adjustRightInd w:val="0"/>
      <w:spacing w:after="0" w:line="280" w:lineRule="atLeast"/>
      <w:textAlignment w:val="center"/>
    </w:pPr>
    <w:rPr>
      <w:rFonts w:cs="Simplon Norm"/>
      <w:color w:val="4E4F56"/>
      <w:sz w:val="20"/>
      <w:szCs w:val="20"/>
    </w:rPr>
  </w:style>
  <w:style w:type="paragraph" w:styleId="BalloonText">
    <w:name w:val="Balloon Text"/>
    <w:basedOn w:val="Normal"/>
    <w:link w:val="BalloonTextChar"/>
    <w:uiPriority w:val="99"/>
    <w:semiHidden/>
    <w:unhideWhenUsed/>
    <w:rsid w:val="00BC1E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EC7"/>
    <w:rPr>
      <w:rFonts w:ascii="Segoe UI" w:hAnsi="Segoe UI" w:cs="Segoe UI"/>
      <w:sz w:val="18"/>
      <w:szCs w:val="18"/>
    </w:rPr>
  </w:style>
  <w:style w:type="paragraph" w:customStyle="1" w:styleId="TPDocumentTitle">
    <w:name w:val="TP Document Title"/>
    <w:basedOn w:val="Normal"/>
    <w:link w:val="TPDocumentTitleChar"/>
    <w:qFormat/>
    <w:rsid w:val="00ED28E4"/>
    <w:rPr>
      <w:rFonts w:ascii="Simplon Norm Medium" w:hAnsi="Simplon Norm Medium"/>
      <w:caps/>
      <w:sz w:val="32"/>
      <w:szCs w:val="32"/>
    </w:rPr>
  </w:style>
  <w:style w:type="character" w:customStyle="1" w:styleId="TPDocumentTitleChar">
    <w:name w:val="TP Document Title Char"/>
    <w:basedOn w:val="DefaultParagraphFont"/>
    <w:link w:val="TPDocumentTitle"/>
    <w:rsid w:val="00ED28E4"/>
    <w:rPr>
      <w:rFonts w:ascii="Simplon Norm Medium" w:hAnsi="Simplon Norm Medium"/>
      <w:caps/>
      <w:color w:val="4C4E56"/>
      <w:sz w:val="32"/>
      <w:szCs w:val="32"/>
    </w:rPr>
  </w:style>
  <w:style w:type="paragraph" w:customStyle="1" w:styleId="TPNumberList">
    <w:name w:val="TP Number List"/>
    <w:basedOn w:val="ListParagraph"/>
    <w:qFormat/>
    <w:rsid w:val="00ED28E4"/>
    <w:pPr>
      <w:numPr>
        <w:numId w:val="4"/>
      </w:numPr>
      <w:ind w:left="360"/>
      <w:contextualSpacing w:val="0"/>
    </w:pPr>
  </w:style>
  <w:style w:type="paragraph" w:customStyle="1" w:styleId="TPHeading">
    <w:name w:val="TP Heading"/>
    <w:basedOn w:val="Normal"/>
    <w:link w:val="TPHeadingChar"/>
    <w:qFormat/>
    <w:rsid w:val="00264D60"/>
    <w:pPr>
      <w:tabs>
        <w:tab w:val="right" w:pos="7200"/>
      </w:tabs>
    </w:pPr>
    <w:rPr>
      <w:rFonts w:ascii="Simplon Norm Medium" w:hAnsi="Simplon Norm Medium"/>
      <w:spacing w:val="4"/>
      <w:u w:val="single"/>
    </w:rPr>
  </w:style>
  <w:style w:type="character" w:customStyle="1" w:styleId="TPHeadingChar">
    <w:name w:val="TP Heading Char"/>
    <w:basedOn w:val="DefaultParagraphFont"/>
    <w:link w:val="TPHeading"/>
    <w:rsid w:val="00264D60"/>
    <w:rPr>
      <w:rFonts w:ascii="Simplon Norm Medium" w:hAnsi="Simplon Norm Medium"/>
      <w:color w:val="4C4E56"/>
      <w:spacing w:val="4"/>
      <w:sz w:val="19"/>
      <w:szCs w:val="24"/>
      <w:u w:val="single"/>
    </w:rPr>
  </w:style>
  <w:style w:type="character" w:styleId="Hyperlink">
    <w:name w:val="Hyperlink"/>
    <w:basedOn w:val="DefaultParagraphFont"/>
    <w:uiPriority w:val="99"/>
    <w:unhideWhenUsed/>
    <w:rsid w:val="00D736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erpinkster.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chmortlock\Desktop\Letter%20Template%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817C7-EE83-416C-AEB1-9AD79AE83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2020</Template>
  <TotalTime>3</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Hoch-Mortlock</dc:creator>
  <cp:keywords/>
  <dc:description/>
  <cp:lastModifiedBy>Carrie Hoch-Mortlock</cp:lastModifiedBy>
  <cp:revision>4</cp:revision>
  <cp:lastPrinted>2018-06-19T15:39:00Z</cp:lastPrinted>
  <dcterms:created xsi:type="dcterms:W3CDTF">2020-07-22T19:44:00Z</dcterms:created>
  <dcterms:modified xsi:type="dcterms:W3CDTF">2021-08-23T16:56:00Z</dcterms:modified>
</cp:coreProperties>
</file>