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16" w:rsidRDefault="004C7616" w:rsidP="001B1211">
      <w:pPr>
        <w:pStyle w:val="SignPg"/>
        <w:tabs>
          <w:tab w:val="clear" w:pos="2448"/>
          <w:tab w:val="clear" w:pos="2880"/>
          <w:tab w:val="clear" w:pos="5328"/>
          <w:tab w:val="clear" w:pos="5760"/>
          <w:tab w:val="clear" w:pos="8208"/>
        </w:tabs>
        <w:spacing w:after="120"/>
        <w:rPr>
          <w:rFonts w:ascii="Verdana" w:hAnsi="Verdana"/>
          <w:noProof/>
        </w:rPr>
      </w:pPr>
      <w:r>
        <w:rPr>
          <w:rFonts w:ascii="Verdana" w:hAnsi="Verdana"/>
          <w:noProof/>
        </w:rPr>
        <w:t>If you already know the basics, please bear with me while I start at the beginning…</w:t>
      </w:r>
    </w:p>
    <w:p w:rsidR="00980A13" w:rsidRDefault="00980A13" w:rsidP="001B1211">
      <w:pPr>
        <w:pStyle w:val="SignPg"/>
        <w:tabs>
          <w:tab w:val="clear" w:pos="2448"/>
          <w:tab w:val="clear" w:pos="2880"/>
          <w:tab w:val="clear" w:pos="5328"/>
          <w:tab w:val="clear" w:pos="5760"/>
          <w:tab w:val="clear" w:pos="8208"/>
        </w:tabs>
        <w:spacing w:after="120"/>
        <w:rPr>
          <w:rFonts w:ascii="Verdana" w:hAnsi="Verdana"/>
          <w:noProof/>
        </w:rPr>
      </w:pPr>
      <w:r>
        <w:rPr>
          <w:rFonts w:ascii="Verdana" w:hAnsi="Verdana"/>
          <w:noProof/>
        </w:rPr>
        <w:t>A link to one document from another requires a little understanding of how the web works.  Documents (which includes web pages themselves) are accessed by their “URL” – Universal Resource Locator – which we call address or URL for short.  For instance, the Switchgear Committee home page has the following URL:</w:t>
      </w:r>
    </w:p>
    <w:p w:rsidR="00980A13" w:rsidRPr="00980A13" w:rsidRDefault="00980A13" w:rsidP="00980A13">
      <w:pPr>
        <w:pStyle w:val="SignPg"/>
        <w:tabs>
          <w:tab w:val="clear" w:pos="2448"/>
          <w:tab w:val="clear" w:pos="2880"/>
          <w:tab w:val="clear" w:pos="5328"/>
          <w:tab w:val="clear" w:pos="5760"/>
          <w:tab w:val="clear" w:pos="8208"/>
        </w:tabs>
        <w:spacing w:after="120"/>
        <w:ind w:left="720"/>
        <w:rPr>
          <w:rFonts w:ascii="Courier New" w:hAnsi="Courier New" w:cs="Courier New"/>
          <w:noProof/>
        </w:rPr>
      </w:pPr>
      <w:r w:rsidRPr="00980A13">
        <w:rPr>
          <w:rFonts w:ascii="Courier New" w:hAnsi="Courier New" w:cs="Courier New"/>
          <w:noProof/>
        </w:rPr>
        <w:t>http://www.ewh.ieee.org/soc/pes/switchgear/index.html</w:t>
      </w:r>
    </w:p>
    <w:p w:rsidR="003E60BD" w:rsidRPr="00F44D19" w:rsidRDefault="00BA4301" w:rsidP="001B1211">
      <w:pPr>
        <w:pStyle w:val="SignPg"/>
        <w:tabs>
          <w:tab w:val="clear" w:pos="2448"/>
          <w:tab w:val="clear" w:pos="2880"/>
          <w:tab w:val="clear" w:pos="5328"/>
          <w:tab w:val="clear" w:pos="5760"/>
          <w:tab w:val="clear" w:pos="8208"/>
        </w:tabs>
        <w:spacing w:after="120"/>
        <w:rPr>
          <w:rFonts w:ascii="Verdana" w:hAnsi="Verdana"/>
          <w:noProof/>
        </w:rPr>
      </w:pPr>
      <w:r>
        <w:rPr>
          <w:rFonts w:ascii="Verdana" w:hAnsi="Verdana"/>
          <w:noProof/>
        </w:rPr>
        <w:drawing>
          <wp:anchor distT="0" distB="0" distL="114300" distR="114300" simplePos="0" relativeHeight="251659264" behindDoc="0" locked="0" layoutInCell="1" allowOverlap="1">
            <wp:simplePos x="0" y="0"/>
            <wp:positionH relativeFrom="column">
              <wp:posOffset>4134485</wp:posOffset>
            </wp:positionH>
            <wp:positionV relativeFrom="paragraph">
              <wp:posOffset>821690</wp:posOffset>
            </wp:positionV>
            <wp:extent cx="2173605" cy="56261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73605" cy="562610"/>
                    </a:xfrm>
                    <a:prstGeom prst="rect">
                      <a:avLst/>
                    </a:prstGeom>
                    <a:noFill/>
                    <a:ln w="9525">
                      <a:noFill/>
                      <a:miter lim="800000"/>
                      <a:headEnd/>
                      <a:tailEnd/>
                    </a:ln>
                  </pic:spPr>
                </pic:pic>
              </a:graphicData>
            </a:graphic>
          </wp:anchor>
        </w:drawing>
      </w:r>
      <w:r w:rsidR="00980A13">
        <w:rPr>
          <w:rFonts w:ascii="Verdana" w:hAnsi="Verdana"/>
          <w:noProof/>
        </w:rPr>
        <w:t xml:space="preserve">In this document, you can’t click on that URL and be magically transported to that location on the web because I haven’t told Word to treat that </w:t>
      </w:r>
      <w:r w:rsidR="00500C18">
        <w:rPr>
          <w:rFonts w:ascii="Verdana" w:hAnsi="Verdana"/>
          <w:noProof/>
        </w:rPr>
        <w:t xml:space="preserve">line of text </w:t>
      </w:r>
      <w:r w:rsidR="00980A13">
        <w:rPr>
          <w:rFonts w:ascii="Verdana" w:hAnsi="Verdana"/>
          <w:noProof/>
        </w:rPr>
        <w:t>as a “hyperlink” to a location on the web.</w:t>
      </w:r>
      <w:r w:rsidR="003E60BD">
        <w:rPr>
          <w:rFonts w:ascii="Verdana" w:hAnsi="Verdana"/>
          <w:noProof/>
        </w:rPr>
        <w:t xml:space="preserve">  </w:t>
      </w:r>
      <w:r w:rsidR="00980A13">
        <w:rPr>
          <w:rFonts w:ascii="Verdana" w:hAnsi="Verdana"/>
          <w:noProof/>
        </w:rPr>
        <w:t>To embed a link</w:t>
      </w:r>
      <w:r w:rsidR="003E60BD">
        <w:rPr>
          <w:rFonts w:ascii="Verdana" w:hAnsi="Verdana"/>
          <w:noProof/>
        </w:rPr>
        <w:t>, it is necessary to</w:t>
      </w:r>
      <w:r w:rsidR="00980A13">
        <w:rPr>
          <w:rFonts w:ascii="Verdana" w:hAnsi="Verdana"/>
          <w:noProof/>
        </w:rPr>
        <w:t xml:space="preserve"> know the complete URL (including the </w:t>
      </w:r>
      <w:r w:rsidR="00980A13" w:rsidRPr="00980A13">
        <w:rPr>
          <w:rFonts w:ascii="Courier New" w:hAnsi="Courier New" w:cs="Courier New"/>
          <w:noProof/>
        </w:rPr>
        <w:t>http://</w:t>
      </w:r>
      <w:r w:rsidR="00980A13">
        <w:rPr>
          <w:rFonts w:ascii="Verdana" w:hAnsi="Verdana"/>
          <w:noProof/>
        </w:rPr>
        <w:t xml:space="preserve"> part</w:t>
      </w:r>
      <w:r w:rsidR="00F44D19">
        <w:rPr>
          <w:rFonts w:ascii="Verdana" w:hAnsi="Verdana"/>
          <w:noProof/>
        </w:rPr>
        <w:t>) of</w:t>
      </w:r>
      <w:r w:rsidR="00651C3E">
        <w:rPr>
          <w:rFonts w:ascii="Verdana" w:hAnsi="Verdana"/>
          <w:noProof/>
        </w:rPr>
        <w:t xml:space="preserve"> the document to</w:t>
      </w:r>
      <w:r w:rsidR="00F44D19">
        <w:rPr>
          <w:rFonts w:ascii="Verdana" w:hAnsi="Verdana"/>
          <w:noProof/>
        </w:rPr>
        <w:t xml:space="preserve"> which you want to link.  Previous guides have discussed </w:t>
      </w:r>
      <w:r w:rsidR="00F44D19">
        <w:rPr>
          <w:rFonts w:ascii="Verdana" w:hAnsi="Verdana"/>
          <w:i/>
          <w:noProof/>
        </w:rPr>
        <w:t>relative path</w:t>
      </w:r>
      <w:r w:rsidR="00F44D19">
        <w:rPr>
          <w:rFonts w:ascii="Verdana" w:hAnsi="Verdana"/>
          <w:noProof/>
        </w:rPr>
        <w:t xml:space="preserve"> URLs but they can be problematic, so I will only use complete URLs.</w:t>
      </w:r>
    </w:p>
    <w:p w:rsidR="00BA4301" w:rsidRDefault="003E60BD" w:rsidP="001B1211">
      <w:pPr>
        <w:pStyle w:val="SignPg"/>
        <w:tabs>
          <w:tab w:val="clear" w:pos="2448"/>
          <w:tab w:val="clear" w:pos="2880"/>
          <w:tab w:val="clear" w:pos="5328"/>
          <w:tab w:val="clear" w:pos="5760"/>
          <w:tab w:val="clear" w:pos="8208"/>
        </w:tabs>
        <w:spacing w:after="120"/>
        <w:rPr>
          <w:rFonts w:ascii="Verdana" w:hAnsi="Verdana"/>
          <w:noProof/>
        </w:rPr>
      </w:pPr>
      <w:r>
        <w:rPr>
          <w:rFonts w:ascii="Verdana" w:hAnsi="Verdana"/>
          <w:noProof/>
        </w:rPr>
        <w:t>Y</w:t>
      </w:r>
      <w:r w:rsidR="00980A13">
        <w:rPr>
          <w:rFonts w:ascii="Verdana" w:hAnsi="Verdana"/>
          <w:noProof/>
        </w:rPr>
        <w:t>ou start by typing “control-k” (if you have trouble with that, please ask the nearest 11-year-old)</w:t>
      </w:r>
      <w:r w:rsidR="00BA4301">
        <w:rPr>
          <w:rFonts w:ascii="Verdana" w:hAnsi="Verdana"/>
          <w:noProof/>
        </w:rPr>
        <w:t xml:space="preserve"> or Insert </w:t>
      </w:r>
      <w:r w:rsidR="00BA4301">
        <w:rPr>
          <w:rFonts w:ascii="Verdana" w:hAnsi="Verdana"/>
          <w:noProof/>
        </w:rPr>
        <w:sym w:font="Wingdings" w:char="F0E0"/>
      </w:r>
      <w:r w:rsidR="00BA4301">
        <w:rPr>
          <w:rFonts w:ascii="Verdana" w:hAnsi="Verdana"/>
          <w:noProof/>
        </w:rPr>
        <w:t xml:space="preserve"> Hyperlink</w:t>
      </w:r>
      <w:r w:rsidR="00980A13">
        <w:rPr>
          <w:rFonts w:ascii="Verdana" w:hAnsi="Verdana"/>
          <w:noProof/>
        </w:rPr>
        <w:t>.</w:t>
      </w:r>
    </w:p>
    <w:p w:rsidR="00BA4301" w:rsidRDefault="00BA4301" w:rsidP="001B1211">
      <w:pPr>
        <w:pStyle w:val="SignPg"/>
        <w:tabs>
          <w:tab w:val="clear" w:pos="2448"/>
          <w:tab w:val="clear" w:pos="2880"/>
          <w:tab w:val="clear" w:pos="5328"/>
          <w:tab w:val="clear" w:pos="5760"/>
          <w:tab w:val="clear" w:pos="8208"/>
        </w:tabs>
        <w:spacing w:after="120"/>
        <w:rPr>
          <w:rFonts w:ascii="Verdana" w:hAnsi="Verdana"/>
          <w:noProof/>
        </w:rPr>
      </w:pPr>
    </w:p>
    <w:p w:rsidR="00980A13" w:rsidRDefault="00980A13" w:rsidP="001B1211">
      <w:pPr>
        <w:pStyle w:val="SignPg"/>
        <w:tabs>
          <w:tab w:val="clear" w:pos="2448"/>
          <w:tab w:val="clear" w:pos="2880"/>
          <w:tab w:val="clear" w:pos="5328"/>
          <w:tab w:val="clear" w:pos="5760"/>
          <w:tab w:val="clear" w:pos="8208"/>
        </w:tabs>
        <w:spacing w:after="120"/>
        <w:rPr>
          <w:rFonts w:ascii="Verdana" w:hAnsi="Verdana"/>
          <w:noProof/>
        </w:rPr>
      </w:pPr>
      <w:r>
        <w:rPr>
          <w:rFonts w:ascii="Verdana" w:hAnsi="Verdana"/>
          <w:noProof/>
        </w:rPr>
        <w:t>You will be confronted with a dialog that looks something like this (Word 2007):</w:t>
      </w:r>
    </w:p>
    <w:p w:rsidR="00BA4301" w:rsidRDefault="00BA4301" w:rsidP="001B1211">
      <w:pPr>
        <w:pStyle w:val="SignPg"/>
        <w:tabs>
          <w:tab w:val="clear" w:pos="2448"/>
          <w:tab w:val="clear" w:pos="2880"/>
          <w:tab w:val="clear" w:pos="5328"/>
          <w:tab w:val="clear" w:pos="5760"/>
          <w:tab w:val="clear" w:pos="8208"/>
        </w:tabs>
        <w:spacing w:after="120"/>
        <w:rPr>
          <w:rFonts w:ascii="Verdana" w:hAnsi="Verdana"/>
          <w:noProof/>
        </w:rPr>
      </w:pPr>
      <w:r>
        <w:rPr>
          <w:rFonts w:ascii="Verdana" w:hAnsi="Verdana"/>
          <w:noProof/>
        </w:rPr>
        <w:drawing>
          <wp:anchor distT="0" distB="0" distL="114300" distR="114300" simplePos="0" relativeHeight="251660288" behindDoc="0" locked="0" layoutInCell="1" allowOverlap="1">
            <wp:simplePos x="0" y="0"/>
            <wp:positionH relativeFrom="column">
              <wp:posOffset>15875</wp:posOffset>
            </wp:positionH>
            <wp:positionV relativeFrom="paragraph">
              <wp:posOffset>30480</wp:posOffset>
            </wp:positionV>
            <wp:extent cx="3145790" cy="1617345"/>
            <wp:effectExtent l="19050" t="0" r="0" b="0"/>
            <wp:wrapSquare wrapText="bothSides"/>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3145790" cy="1617345"/>
                    </a:xfrm>
                    <a:prstGeom prst="rect">
                      <a:avLst/>
                    </a:prstGeom>
                    <a:noFill/>
                    <a:ln w="9525">
                      <a:noFill/>
                      <a:miter lim="800000"/>
                      <a:headEnd/>
                      <a:tailEnd/>
                    </a:ln>
                  </pic:spPr>
                </pic:pic>
              </a:graphicData>
            </a:graphic>
          </wp:anchor>
        </w:drawing>
      </w:r>
    </w:p>
    <w:p w:rsidR="00980A13" w:rsidRDefault="00993492" w:rsidP="001B1211">
      <w:pPr>
        <w:pStyle w:val="SignPg"/>
        <w:tabs>
          <w:tab w:val="clear" w:pos="2448"/>
          <w:tab w:val="clear" w:pos="2880"/>
          <w:tab w:val="clear" w:pos="5328"/>
          <w:tab w:val="clear" w:pos="5760"/>
          <w:tab w:val="clear" w:pos="8208"/>
        </w:tabs>
        <w:spacing w:after="120"/>
        <w:rPr>
          <w:rFonts w:ascii="Verdana" w:hAnsi="Verdana"/>
          <w:noProof/>
        </w:rPr>
      </w:pPr>
      <w:r>
        <w:rPr>
          <w:rFonts w:ascii="Verdana" w:hAnsi="Verdana"/>
          <w:noProof/>
        </w:rPr>
        <w:t>The two fields you need to fill in are “Text to display” and “Address”.</w:t>
      </w:r>
    </w:p>
    <w:p w:rsidR="00BA4301" w:rsidRDefault="00BA4301" w:rsidP="001B1211">
      <w:pPr>
        <w:pStyle w:val="SignPg"/>
        <w:tabs>
          <w:tab w:val="clear" w:pos="2448"/>
          <w:tab w:val="clear" w:pos="2880"/>
          <w:tab w:val="clear" w:pos="5328"/>
          <w:tab w:val="clear" w:pos="5760"/>
          <w:tab w:val="clear" w:pos="8208"/>
        </w:tabs>
        <w:spacing w:after="120"/>
        <w:rPr>
          <w:rFonts w:ascii="Verdana" w:hAnsi="Verdana"/>
          <w:noProof/>
        </w:rPr>
      </w:pPr>
    </w:p>
    <w:p w:rsidR="00993492" w:rsidRDefault="00993492" w:rsidP="001B1211">
      <w:pPr>
        <w:pStyle w:val="SignPg"/>
        <w:tabs>
          <w:tab w:val="clear" w:pos="2448"/>
          <w:tab w:val="clear" w:pos="2880"/>
          <w:tab w:val="clear" w:pos="5328"/>
          <w:tab w:val="clear" w:pos="5760"/>
          <w:tab w:val="clear" w:pos="8208"/>
        </w:tabs>
        <w:spacing w:after="120"/>
        <w:rPr>
          <w:rFonts w:ascii="Verdana" w:hAnsi="Verdana"/>
          <w:noProof/>
        </w:rPr>
      </w:pPr>
      <w:r>
        <w:rPr>
          <w:rFonts w:ascii="Verdana" w:hAnsi="Verdana"/>
          <w:noProof/>
        </w:rPr>
        <w:t>Text to display: this is the text that will be displayed and on which you click to make the jump to the other document.  If you have highlighted some text in your document when you click control-k, it will show up in that field:</w:t>
      </w:r>
    </w:p>
    <w:p w:rsidR="00993492" w:rsidRDefault="00993492" w:rsidP="001B1211">
      <w:pPr>
        <w:pStyle w:val="SignPg"/>
        <w:tabs>
          <w:tab w:val="clear" w:pos="2448"/>
          <w:tab w:val="clear" w:pos="2880"/>
          <w:tab w:val="clear" w:pos="5328"/>
          <w:tab w:val="clear" w:pos="5760"/>
          <w:tab w:val="clear" w:pos="8208"/>
        </w:tabs>
        <w:spacing w:after="120"/>
        <w:rPr>
          <w:rFonts w:ascii="Verdana" w:hAnsi="Verdana"/>
          <w:noProof/>
        </w:rPr>
      </w:pPr>
      <w:r>
        <w:rPr>
          <w:rFonts w:ascii="Verdana" w:hAnsi="Verdana"/>
          <w:noProof/>
        </w:rPr>
        <w:t xml:space="preserve">Address is the complete URL of the document, beginning with </w:t>
      </w:r>
      <w:r w:rsidRPr="00993492">
        <w:rPr>
          <w:rFonts w:ascii="Courier New" w:hAnsi="Courier New" w:cs="Courier New"/>
          <w:noProof/>
        </w:rPr>
        <w:t>HTTP://</w:t>
      </w:r>
      <w:r>
        <w:rPr>
          <w:rFonts w:ascii="Verdana" w:hAnsi="Verdana"/>
          <w:noProof/>
        </w:rPr>
        <w:t xml:space="preserve"> and ending with the name of the document including the extension (pdf or docx, etc.).  </w:t>
      </w:r>
      <w:r w:rsidRPr="00BA4301">
        <w:rPr>
          <w:rFonts w:ascii="Verdana" w:hAnsi="Verdana"/>
          <w:b/>
          <w:noProof/>
        </w:rPr>
        <w:t>PLEASE</w:t>
      </w:r>
      <w:r>
        <w:rPr>
          <w:rFonts w:ascii="Verdana" w:hAnsi="Verdana"/>
          <w:noProof/>
        </w:rPr>
        <w:t xml:space="preserve"> don’t use any spaces</w:t>
      </w:r>
      <w:r w:rsidR="00DA7E75">
        <w:rPr>
          <w:rFonts w:ascii="Verdana" w:hAnsi="Verdana"/>
          <w:noProof/>
        </w:rPr>
        <w:t xml:space="preserve"> in your links or document names</w:t>
      </w:r>
      <w:r>
        <w:rPr>
          <w:rFonts w:ascii="Verdana" w:hAnsi="Verdana"/>
          <w:noProof/>
        </w:rPr>
        <w:t xml:space="preserve">, replace them with underscores:  </w:t>
      </w:r>
      <w:r w:rsidRPr="00993492">
        <w:rPr>
          <w:rFonts w:ascii="Courier New" w:hAnsi="Courier New" w:cs="Courier New"/>
          <w:noProof/>
        </w:rPr>
        <w:t>like_this_one_here.pdf</w:t>
      </w:r>
      <w:r>
        <w:rPr>
          <w:rFonts w:ascii="Verdana" w:hAnsi="Verdana"/>
          <w:noProof/>
        </w:rPr>
        <w:t>.</w:t>
      </w:r>
    </w:p>
    <w:p w:rsidR="00BA4301" w:rsidRDefault="00BA4301" w:rsidP="001B1211">
      <w:pPr>
        <w:pStyle w:val="SignPg"/>
        <w:tabs>
          <w:tab w:val="clear" w:pos="2448"/>
          <w:tab w:val="clear" w:pos="2880"/>
          <w:tab w:val="clear" w:pos="5328"/>
          <w:tab w:val="clear" w:pos="5760"/>
          <w:tab w:val="clear" w:pos="8208"/>
        </w:tabs>
        <w:spacing w:after="120"/>
        <w:rPr>
          <w:rFonts w:ascii="Verdana" w:hAnsi="Verdana"/>
          <w:noProof/>
        </w:rPr>
      </w:pPr>
      <w:r>
        <w:rPr>
          <w:rFonts w:ascii="Verdana" w:hAnsi="Verdana"/>
          <w:noProof/>
        </w:rPr>
        <w:drawing>
          <wp:inline distT="0" distB="0" distL="0" distR="0">
            <wp:extent cx="3864769" cy="692944"/>
            <wp:effectExtent l="19050" t="0" r="2381"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3864769" cy="692944"/>
                    </a:xfrm>
                    <a:prstGeom prst="rect">
                      <a:avLst/>
                    </a:prstGeom>
                    <a:noFill/>
                    <a:ln w="9525">
                      <a:noFill/>
                      <a:miter lim="800000"/>
                      <a:headEnd/>
                      <a:tailEnd/>
                    </a:ln>
                  </pic:spPr>
                </pic:pic>
              </a:graphicData>
            </a:graphic>
          </wp:inline>
        </w:drawing>
      </w:r>
    </w:p>
    <w:p w:rsidR="00980A13" w:rsidRDefault="00993492" w:rsidP="001B1211">
      <w:pPr>
        <w:pStyle w:val="SignPg"/>
        <w:tabs>
          <w:tab w:val="clear" w:pos="2448"/>
          <w:tab w:val="clear" w:pos="2880"/>
          <w:tab w:val="clear" w:pos="5328"/>
          <w:tab w:val="clear" w:pos="5760"/>
          <w:tab w:val="clear" w:pos="8208"/>
        </w:tabs>
        <w:spacing w:after="120"/>
        <w:rPr>
          <w:rFonts w:ascii="Verdana" w:hAnsi="Verdana"/>
          <w:noProof/>
        </w:rPr>
      </w:pPr>
      <w:r>
        <w:rPr>
          <w:rFonts w:ascii="Verdana" w:hAnsi="Verdana"/>
          <w:noProof/>
        </w:rPr>
        <w:t xml:space="preserve">If what you want to link to is another web </w:t>
      </w:r>
      <w:r w:rsidR="00651C3E">
        <w:rPr>
          <w:rFonts w:ascii="Verdana" w:hAnsi="Verdana"/>
          <w:noProof/>
        </w:rPr>
        <w:t xml:space="preserve">page </w:t>
      </w:r>
      <w:r>
        <w:rPr>
          <w:rFonts w:ascii="Verdana" w:hAnsi="Verdana"/>
          <w:noProof/>
        </w:rPr>
        <w:t>(</w:t>
      </w:r>
      <w:r w:rsidRPr="00993492">
        <w:rPr>
          <w:rFonts w:ascii="Courier New" w:hAnsi="Courier New" w:cs="Courier New"/>
          <w:noProof/>
        </w:rPr>
        <w:t>htm</w:t>
      </w:r>
      <w:r>
        <w:rPr>
          <w:rFonts w:ascii="Verdana" w:hAnsi="Verdana"/>
          <w:noProof/>
        </w:rPr>
        <w:t xml:space="preserve"> or </w:t>
      </w:r>
      <w:r w:rsidRPr="00993492">
        <w:rPr>
          <w:rFonts w:ascii="Courier New" w:hAnsi="Courier New" w:cs="Courier New"/>
          <w:noProof/>
        </w:rPr>
        <w:t>html</w:t>
      </w:r>
      <w:r>
        <w:rPr>
          <w:rFonts w:ascii="Verdana" w:hAnsi="Verdana"/>
          <w:noProof/>
        </w:rPr>
        <w:t>), then you paste that in the field.  For example:</w:t>
      </w:r>
    </w:p>
    <w:p w:rsidR="00BA4301" w:rsidRDefault="00BA4301" w:rsidP="00D63A7E">
      <w:pPr>
        <w:pStyle w:val="SignPg"/>
        <w:tabs>
          <w:tab w:val="clear" w:pos="2448"/>
          <w:tab w:val="clear" w:pos="2880"/>
          <w:tab w:val="clear" w:pos="5328"/>
          <w:tab w:val="clear" w:pos="5760"/>
          <w:tab w:val="clear" w:pos="8208"/>
        </w:tabs>
        <w:spacing w:after="120"/>
        <w:rPr>
          <w:rFonts w:ascii="Courier New" w:hAnsi="Courier New" w:cs="Courier New"/>
          <w:noProof/>
        </w:rPr>
      </w:pPr>
      <w:r>
        <w:rPr>
          <w:rFonts w:ascii="Courier New" w:hAnsi="Courier New" w:cs="Courier New"/>
          <w:noProof/>
        </w:rPr>
        <w:drawing>
          <wp:inline distT="0" distB="0" distL="0" distR="0">
            <wp:extent cx="3184525" cy="198183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3184525" cy="1981835"/>
                    </a:xfrm>
                    <a:prstGeom prst="rect">
                      <a:avLst/>
                    </a:prstGeom>
                    <a:noFill/>
                    <a:ln w="9525">
                      <a:noFill/>
                      <a:miter lim="800000"/>
                      <a:headEnd/>
                      <a:tailEnd/>
                    </a:ln>
                  </pic:spPr>
                </pic:pic>
              </a:graphicData>
            </a:graphic>
          </wp:inline>
        </w:drawing>
      </w:r>
    </w:p>
    <w:p w:rsidR="00993492" w:rsidRPr="00D63A7E" w:rsidRDefault="00993492" w:rsidP="00D63A7E">
      <w:pPr>
        <w:pStyle w:val="SignPg"/>
        <w:tabs>
          <w:tab w:val="clear" w:pos="2448"/>
          <w:tab w:val="clear" w:pos="2880"/>
          <w:tab w:val="clear" w:pos="5328"/>
          <w:tab w:val="clear" w:pos="5760"/>
          <w:tab w:val="clear" w:pos="8208"/>
        </w:tabs>
        <w:spacing w:after="120"/>
        <w:rPr>
          <w:rFonts w:ascii="Courier New" w:hAnsi="Courier New" w:cs="Courier New"/>
          <w:noProof/>
        </w:rPr>
      </w:pPr>
      <w:r w:rsidRPr="00D63A7E">
        <w:rPr>
          <w:rFonts w:ascii="Courier New" w:hAnsi="Courier New" w:cs="Courier New"/>
          <w:noProof/>
        </w:rPr>
        <w:t xml:space="preserve">Link to the Switchgear </w:t>
      </w:r>
      <w:hyperlink r:id="rId11" w:history="1">
        <w:r w:rsidRPr="00D63A7E">
          <w:rPr>
            <w:rStyle w:val="Hyperlink"/>
            <w:rFonts w:ascii="Courier New" w:hAnsi="Courier New" w:cs="Courier New"/>
            <w:noProof/>
          </w:rPr>
          <w:t>Committee Home Page</w:t>
        </w:r>
      </w:hyperlink>
    </w:p>
    <w:p w:rsidR="00BA4301" w:rsidRDefault="00BA4301">
      <w:pPr>
        <w:spacing w:before="120"/>
        <w:rPr>
          <w:rFonts w:ascii="Verdana" w:hAnsi="Verdana"/>
          <w:noProof/>
        </w:rPr>
      </w:pPr>
      <w:r>
        <w:rPr>
          <w:rFonts w:ascii="Verdana" w:hAnsi="Verdana"/>
          <w:noProof/>
        </w:rPr>
        <w:br w:type="page"/>
      </w:r>
    </w:p>
    <w:p w:rsidR="00980A13" w:rsidRDefault="00500C18" w:rsidP="001B1211">
      <w:pPr>
        <w:pStyle w:val="SignPg"/>
        <w:tabs>
          <w:tab w:val="clear" w:pos="2448"/>
          <w:tab w:val="clear" w:pos="2880"/>
          <w:tab w:val="clear" w:pos="5328"/>
          <w:tab w:val="clear" w:pos="5760"/>
          <w:tab w:val="clear" w:pos="8208"/>
        </w:tabs>
        <w:spacing w:after="120"/>
        <w:rPr>
          <w:rFonts w:ascii="Verdana" w:hAnsi="Verdana"/>
          <w:noProof/>
        </w:rPr>
      </w:pPr>
      <w:r>
        <w:rPr>
          <w:rFonts w:ascii="Verdana" w:hAnsi="Verdana"/>
          <w:noProof/>
        </w:rPr>
        <w:lastRenderedPageBreak/>
        <w:t xml:space="preserve">If you are linking to a file that is stored where </w:t>
      </w:r>
      <w:r w:rsidR="00F44D19">
        <w:rPr>
          <w:rFonts w:ascii="Verdana" w:hAnsi="Verdana"/>
          <w:noProof/>
        </w:rPr>
        <w:t>your</w:t>
      </w:r>
      <w:r>
        <w:rPr>
          <w:rFonts w:ascii="Verdana" w:hAnsi="Verdana"/>
          <w:noProof/>
        </w:rPr>
        <w:t xml:space="preserve"> minutes are kept a similar process is followed, but it happens in two steps.</w:t>
      </w:r>
    </w:p>
    <w:p w:rsidR="00500C18" w:rsidRDefault="00500C18" w:rsidP="001B1211">
      <w:pPr>
        <w:pStyle w:val="SignPg"/>
        <w:tabs>
          <w:tab w:val="clear" w:pos="2448"/>
          <w:tab w:val="clear" w:pos="2880"/>
          <w:tab w:val="clear" w:pos="5328"/>
          <w:tab w:val="clear" w:pos="5760"/>
          <w:tab w:val="clear" w:pos="8208"/>
        </w:tabs>
        <w:spacing w:after="120"/>
        <w:rPr>
          <w:rFonts w:ascii="Verdana" w:hAnsi="Verdana"/>
          <w:noProof/>
        </w:rPr>
      </w:pPr>
      <w:r>
        <w:rPr>
          <w:rFonts w:ascii="Verdana" w:hAnsi="Verdana"/>
          <w:noProof/>
        </w:rPr>
        <w:t>First, establish where the document will be kept.  For instance, all minutes are kept in directories which are subdirectories of the one where the Main Committee Home Page is stored (above). The names of those subdirectories follows a very simple pattern (at least those created in the Modern Age do):</w:t>
      </w:r>
    </w:p>
    <w:p w:rsidR="00500C18" w:rsidRPr="00500C18" w:rsidRDefault="00835F86" w:rsidP="00500C18">
      <w:pPr>
        <w:pStyle w:val="SignPg"/>
        <w:tabs>
          <w:tab w:val="clear" w:pos="2448"/>
          <w:tab w:val="clear" w:pos="2880"/>
          <w:tab w:val="clear" w:pos="5328"/>
          <w:tab w:val="clear" w:pos="5760"/>
          <w:tab w:val="clear" w:pos="8208"/>
        </w:tabs>
        <w:spacing w:after="120"/>
        <w:ind w:left="720"/>
        <w:rPr>
          <w:rFonts w:ascii="Courier New" w:hAnsi="Courier New" w:cs="Courier New"/>
          <w:noProof/>
        </w:rPr>
      </w:pPr>
      <w:hyperlink r:id="rId12" w:history="1">
        <w:r w:rsidR="00500C18" w:rsidRPr="00906289">
          <w:rPr>
            <w:rStyle w:val="Hyperlink"/>
            <w:rFonts w:ascii="Courier New" w:hAnsi="Courier New" w:cs="Courier New"/>
            <w:noProof/>
          </w:rPr>
          <w:t>http://www.ewh.ieee.org/soc/pes/switchgear/minutes/2016-1/</w:t>
        </w:r>
      </w:hyperlink>
      <w:r w:rsidR="00500C18">
        <w:rPr>
          <w:rFonts w:ascii="Courier New" w:hAnsi="Courier New" w:cs="Courier New"/>
          <w:noProof/>
        </w:rPr>
        <w:t xml:space="preserve">  </w:t>
      </w:r>
    </w:p>
    <w:p w:rsidR="00500C18" w:rsidRDefault="00835F86" w:rsidP="00500C18">
      <w:pPr>
        <w:pStyle w:val="SignPg"/>
        <w:tabs>
          <w:tab w:val="clear" w:pos="2448"/>
          <w:tab w:val="clear" w:pos="2880"/>
          <w:tab w:val="clear" w:pos="5328"/>
          <w:tab w:val="clear" w:pos="5760"/>
          <w:tab w:val="clear" w:pos="8208"/>
        </w:tabs>
        <w:spacing w:after="120"/>
        <w:ind w:left="720"/>
        <w:rPr>
          <w:rFonts w:ascii="Courier New" w:hAnsi="Courier New" w:cs="Courier New"/>
          <w:noProof/>
        </w:rPr>
      </w:pPr>
      <w:hyperlink r:id="rId13" w:history="1">
        <w:r w:rsidR="00651C3E" w:rsidRPr="00906289">
          <w:rPr>
            <w:rStyle w:val="Hyperlink"/>
            <w:rFonts w:ascii="Courier New" w:hAnsi="Courier New" w:cs="Courier New"/>
            <w:noProof/>
          </w:rPr>
          <w:t>http://www.ewh.ieee.org/soc/pes/switchgear/minutes/2015-2/</w:t>
        </w:r>
      </w:hyperlink>
    </w:p>
    <w:p w:rsidR="00500C18" w:rsidRDefault="00835F86" w:rsidP="00500C18">
      <w:pPr>
        <w:pStyle w:val="SignPg"/>
        <w:tabs>
          <w:tab w:val="clear" w:pos="2448"/>
          <w:tab w:val="clear" w:pos="2880"/>
          <w:tab w:val="clear" w:pos="5328"/>
          <w:tab w:val="clear" w:pos="5760"/>
          <w:tab w:val="clear" w:pos="8208"/>
        </w:tabs>
        <w:spacing w:after="120"/>
        <w:ind w:left="720"/>
        <w:rPr>
          <w:rFonts w:ascii="Courier New" w:hAnsi="Courier New" w:cs="Courier New"/>
          <w:noProof/>
        </w:rPr>
      </w:pPr>
      <w:hyperlink r:id="rId14" w:history="1">
        <w:r w:rsidR="00DA7E75" w:rsidRPr="00906289">
          <w:rPr>
            <w:rStyle w:val="Hyperlink"/>
            <w:rFonts w:ascii="Courier New" w:hAnsi="Courier New" w:cs="Courier New"/>
            <w:noProof/>
          </w:rPr>
          <w:t>http://www.ewh.ieee.org/soc/pes/switchgear/minutes/2015-1/</w:t>
        </w:r>
      </w:hyperlink>
    </w:p>
    <w:p w:rsidR="00500C18" w:rsidRDefault="00651C3E" w:rsidP="001B1211">
      <w:pPr>
        <w:pStyle w:val="SignPg"/>
        <w:tabs>
          <w:tab w:val="clear" w:pos="2448"/>
          <w:tab w:val="clear" w:pos="2880"/>
          <w:tab w:val="clear" w:pos="5328"/>
          <w:tab w:val="clear" w:pos="5760"/>
          <w:tab w:val="clear" w:pos="8208"/>
        </w:tabs>
        <w:spacing w:after="120"/>
        <w:rPr>
          <w:rFonts w:ascii="Verdana" w:hAnsi="Verdana"/>
          <w:noProof/>
        </w:rPr>
      </w:pPr>
      <w:r>
        <w:rPr>
          <w:rFonts w:ascii="Verdana" w:hAnsi="Verdana"/>
          <w:noProof/>
        </w:rPr>
        <w:t xml:space="preserve">The format is </w:t>
      </w:r>
      <w:r w:rsidRPr="00651C3E">
        <w:rPr>
          <w:rFonts w:ascii="Courier New" w:hAnsi="Courier New" w:cs="Courier New"/>
          <w:noProof/>
        </w:rPr>
        <w:t>Year-1</w:t>
      </w:r>
      <w:r>
        <w:rPr>
          <w:rFonts w:ascii="Verdana" w:hAnsi="Verdana"/>
          <w:noProof/>
        </w:rPr>
        <w:t xml:space="preserve"> or </w:t>
      </w:r>
      <w:r w:rsidRPr="00651C3E">
        <w:rPr>
          <w:rFonts w:ascii="Courier New" w:hAnsi="Courier New" w:cs="Courier New"/>
          <w:noProof/>
        </w:rPr>
        <w:t>Year-2</w:t>
      </w:r>
      <w:r>
        <w:rPr>
          <w:rFonts w:ascii="Verdana" w:hAnsi="Verdana"/>
          <w:noProof/>
        </w:rPr>
        <w:t xml:space="preserve"> where </w:t>
      </w:r>
      <w:r>
        <w:rPr>
          <w:rFonts w:ascii="Courier New" w:hAnsi="Courier New" w:cs="Courier New"/>
          <w:noProof/>
        </w:rPr>
        <w:t>Y</w:t>
      </w:r>
      <w:r w:rsidRPr="00651C3E">
        <w:rPr>
          <w:rFonts w:ascii="Courier New" w:hAnsi="Courier New" w:cs="Courier New"/>
          <w:noProof/>
        </w:rPr>
        <w:t>ear</w:t>
      </w:r>
      <w:r>
        <w:rPr>
          <w:rFonts w:ascii="Verdana" w:hAnsi="Verdana"/>
          <w:noProof/>
        </w:rPr>
        <w:t xml:space="preserve"> is the year of the meeting and </w:t>
      </w:r>
      <w:r w:rsidRPr="00651C3E">
        <w:rPr>
          <w:rFonts w:ascii="Courier New" w:hAnsi="Courier New" w:cs="Courier New"/>
          <w:noProof/>
        </w:rPr>
        <w:t>1</w:t>
      </w:r>
      <w:r>
        <w:rPr>
          <w:rFonts w:ascii="Verdana" w:hAnsi="Verdana"/>
          <w:noProof/>
        </w:rPr>
        <w:t xml:space="preserve"> is Spring and </w:t>
      </w:r>
      <w:r w:rsidRPr="00651C3E">
        <w:rPr>
          <w:rFonts w:ascii="Courier New" w:hAnsi="Courier New" w:cs="Courier New"/>
          <w:noProof/>
        </w:rPr>
        <w:t>2</w:t>
      </w:r>
      <w:r>
        <w:rPr>
          <w:rFonts w:ascii="Verdana" w:hAnsi="Verdana"/>
          <w:noProof/>
        </w:rPr>
        <w:t xml:space="preserve"> is Fall.  Why is that important?  Because the surest way to get the link right is to copy the subfolder URL above, change the year and meeting number and then append the name of the document to which you want to link.</w:t>
      </w:r>
    </w:p>
    <w:p w:rsidR="00651C3E" w:rsidRDefault="00651C3E" w:rsidP="001B1211">
      <w:pPr>
        <w:pStyle w:val="SignPg"/>
        <w:tabs>
          <w:tab w:val="clear" w:pos="2448"/>
          <w:tab w:val="clear" w:pos="2880"/>
          <w:tab w:val="clear" w:pos="5328"/>
          <w:tab w:val="clear" w:pos="5760"/>
          <w:tab w:val="clear" w:pos="8208"/>
        </w:tabs>
        <w:spacing w:after="120"/>
        <w:rPr>
          <w:rFonts w:ascii="Verdana" w:hAnsi="Verdana"/>
          <w:noProof/>
        </w:rPr>
      </w:pPr>
      <w:r>
        <w:rPr>
          <w:rFonts w:ascii="Verdana" w:hAnsi="Verdana"/>
          <w:noProof/>
        </w:rPr>
        <w:t>Lets say you want to link to atta</w:t>
      </w:r>
      <w:r w:rsidR="00F44D19">
        <w:rPr>
          <w:rFonts w:ascii="Verdana" w:hAnsi="Verdana"/>
          <w:noProof/>
        </w:rPr>
        <w:t xml:space="preserve">chment 1 of your Spring 2016 meeting.  The subfolder for those meeting minutes is above.  Since the name of your attachment follows the conventions documented in </w:t>
      </w:r>
      <w:hyperlink r:id="rId15" w:history="1">
        <w:r w:rsidR="00F44D19" w:rsidRPr="00F44D19">
          <w:rPr>
            <w:rStyle w:val="Hyperlink"/>
            <w:rFonts w:ascii="Verdana" w:hAnsi="Verdana"/>
            <w:noProof/>
          </w:rPr>
          <w:t>this document</w:t>
        </w:r>
      </w:hyperlink>
      <w:r w:rsidR="00F44D19">
        <w:rPr>
          <w:rFonts w:ascii="Verdana" w:hAnsi="Verdana"/>
          <w:noProof/>
        </w:rPr>
        <w:t>, you append the name of the document to the subfolder string name above:</w:t>
      </w:r>
    </w:p>
    <w:p w:rsidR="00F44D19" w:rsidRDefault="00F44D19" w:rsidP="00F44D19">
      <w:pPr>
        <w:pStyle w:val="SignPg"/>
        <w:tabs>
          <w:tab w:val="clear" w:pos="2448"/>
          <w:tab w:val="clear" w:pos="2880"/>
          <w:tab w:val="clear" w:pos="5328"/>
          <w:tab w:val="clear" w:pos="5760"/>
          <w:tab w:val="clear" w:pos="8208"/>
        </w:tabs>
        <w:spacing w:after="120"/>
        <w:ind w:left="720"/>
        <w:rPr>
          <w:rFonts w:ascii="Verdana" w:hAnsi="Verdana"/>
          <w:noProof/>
        </w:rPr>
      </w:pPr>
      <w:r w:rsidRPr="00F44D19">
        <w:rPr>
          <w:rFonts w:ascii="Courier New" w:hAnsi="Courier New" w:cs="Courier New"/>
          <w:noProof/>
        </w:rPr>
        <w:t>http://www.ewh.ieee.org/soc/pes/switchgear/minutes/2016-1/S16SWGRa1REV0.pdf</w:t>
      </w:r>
    </w:p>
    <w:p w:rsidR="00F44D19" w:rsidRDefault="00F44D19" w:rsidP="001B1211">
      <w:pPr>
        <w:pStyle w:val="SignPg"/>
        <w:tabs>
          <w:tab w:val="clear" w:pos="2448"/>
          <w:tab w:val="clear" w:pos="2880"/>
          <w:tab w:val="clear" w:pos="5328"/>
          <w:tab w:val="clear" w:pos="5760"/>
          <w:tab w:val="clear" w:pos="8208"/>
        </w:tabs>
        <w:spacing w:after="120"/>
        <w:rPr>
          <w:rFonts w:ascii="Verdana" w:hAnsi="Verdana"/>
          <w:noProof/>
        </w:rPr>
      </w:pPr>
      <w:r>
        <w:rPr>
          <w:rFonts w:ascii="Verdana" w:hAnsi="Verdana"/>
          <w:noProof/>
        </w:rPr>
        <w:t>Note that there are no spaces in that URL.</w:t>
      </w:r>
      <w:r w:rsidR="005E4499">
        <w:rPr>
          <w:rFonts w:ascii="Verdana" w:hAnsi="Verdana"/>
          <w:noProof/>
        </w:rPr>
        <w:t xml:space="preserve">  If we were talking about the Fall 2019 meeting, the URL would look like this:</w:t>
      </w:r>
    </w:p>
    <w:p w:rsidR="005E4499" w:rsidRDefault="005E4499" w:rsidP="005E4499">
      <w:pPr>
        <w:pStyle w:val="SignPg"/>
        <w:tabs>
          <w:tab w:val="clear" w:pos="2448"/>
          <w:tab w:val="clear" w:pos="2880"/>
          <w:tab w:val="clear" w:pos="5328"/>
          <w:tab w:val="clear" w:pos="5760"/>
          <w:tab w:val="clear" w:pos="8208"/>
        </w:tabs>
        <w:spacing w:after="120"/>
        <w:ind w:left="720"/>
        <w:rPr>
          <w:rFonts w:ascii="Verdana" w:hAnsi="Verdana"/>
          <w:noProof/>
        </w:rPr>
      </w:pPr>
      <w:r w:rsidRPr="00F44D19">
        <w:rPr>
          <w:rFonts w:ascii="Courier New" w:hAnsi="Courier New" w:cs="Courier New"/>
          <w:noProof/>
        </w:rPr>
        <w:t>http://www.ewh.ieee.org/soc/pes/switchgear/minutes/201</w:t>
      </w:r>
      <w:r>
        <w:rPr>
          <w:rFonts w:ascii="Courier New" w:hAnsi="Courier New" w:cs="Courier New"/>
          <w:noProof/>
        </w:rPr>
        <w:t>9</w:t>
      </w:r>
      <w:r w:rsidRPr="00F44D19">
        <w:rPr>
          <w:rFonts w:ascii="Courier New" w:hAnsi="Courier New" w:cs="Courier New"/>
          <w:noProof/>
        </w:rPr>
        <w:t>-</w:t>
      </w:r>
      <w:r>
        <w:rPr>
          <w:rFonts w:ascii="Courier New" w:hAnsi="Courier New" w:cs="Courier New"/>
          <w:noProof/>
        </w:rPr>
        <w:t>2</w:t>
      </w:r>
      <w:r w:rsidRPr="00F44D19">
        <w:rPr>
          <w:rFonts w:ascii="Courier New" w:hAnsi="Courier New" w:cs="Courier New"/>
          <w:noProof/>
        </w:rPr>
        <w:t>/</w:t>
      </w:r>
      <w:r>
        <w:rPr>
          <w:rFonts w:ascii="Courier New" w:hAnsi="Courier New" w:cs="Courier New"/>
          <w:noProof/>
        </w:rPr>
        <w:t>F19</w:t>
      </w:r>
      <w:r w:rsidRPr="00F44D19">
        <w:rPr>
          <w:rFonts w:ascii="Courier New" w:hAnsi="Courier New" w:cs="Courier New"/>
          <w:noProof/>
        </w:rPr>
        <w:t>SWGRa1REV0.pdf</w:t>
      </w:r>
    </w:p>
    <w:p w:rsidR="00185791" w:rsidRDefault="00282261" w:rsidP="001B1211">
      <w:pPr>
        <w:pStyle w:val="SignPg"/>
        <w:tabs>
          <w:tab w:val="clear" w:pos="2448"/>
          <w:tab w:val="clear" w:pos="2880"/>
          <w:tab w:val="clear" w:pos="5328"/>
          <w:tab w:val="clear" w:pos="5760"/>
          <w:tab w:val="clear" w:pos="8208"/>
        </w:tabs>
        <w:spacing w:after="120"/>
        <w:rPr>
          <w:rFonts w:ascii="Verdana" w:hAnsi="Verdana"/>
          <w:noProof/>
        </w:rPr>
      </w:pPr>
      <w:r>
        <w:rPr>
          <w:rFonts w:ascii="Verdana" w:hAnsi="Verdana"/>
          <w:b/>
          <w:noProof/>
        </w:rPr>
        <w:t>Important Note</w:t>
      </w:r>
      <w:r w:rsidR="00185791">
        <w:rPr>
          <w:rFonts w:ascii="Verdana" w:hAnsi="Verdana"/>
          <w:b/>
          <w:noProof/>
        </w:rPr>
        <w:t>s</w:t>
      </w:r>
      <w:r>
        <w:rPr>
          <w:rFonts w:ascii="Verdana" w:hAnsi="Verdana"/>
          <w:b/>
          <w:noProof/>
        </w:rPr>
        <w:t>:</w:t>
      </w:r>
      <w:r>
        <w:rPr>
          <w:rFonts w:ascii="Verdana" w:hAnsi="Verdana"/>
          <w:noProof/>
        </w:rPr>
        <w:t xml:space="preserve">  </w:t>
      </w:r>
    </w:p>
    <w:p w:rsidR="00282261" w:rsidRDefault="00282261" w:rsidP="00185791">
      <w:pPr>
        <w:pStyle w:val="SignPg"/>
        <w:numPr>
          <w:ilvl w:val="0"/>
          <w:numId w:val="4"/>
        </w:numPr>
        <w:tabs>
          <w:tab w:val="clear" w:pos="2448"/>
          <w:tab w:val="clear" w:pos="2880"/>
          <w:tab w:val="clear" w:pos="5328"/>
          <w:tab w:val="clear" w:pos="5760"/>
          <w:tab w:val="clear" w:pos="8208"/>
        </w:tabs>
        <w:spacing w:after="120"/>
        <w:rPr>
          <w:rFonts w:ascii="Verdana" w:hAnsi="Verdana"/>
          <w:noProof/>
        </w:rPr>
      </w:pPr>
      <w:r>
        <w:rPr>
          <w:rFonts w:ascii="Verdana" w:hAnsi="Verdana"/>
          <w:noProof/>
        </w:rPr>
        <w:t>Word preserves all the URL information if you “Save As” PDF or XPS file.</w:t>
      </w:r>
    </w:p>
    <w:p w:rsidR="00282261" w:rsidRDefault="00282261" w:rsidP="00282261">
      <w:pPr>
        <w:pStyle w:val="SignPg"/>
        <w:tabs>
          <w:tab w:val="clear" w:pos="2448"/>
          <w:tab w:val="clear" w:pos="2880"/>
          <w:tab w:val="clear" w:pos="5328"/>
          <w:tab w:val="clear" w:pos="5760"/>
          <w:tab w:val="clear" w:pos="8208"/>
        </w:tabs>
        <w:spacing w:after="120"/>
        <w:ind w:left="720"/>
        <w:rPr>
          <w:rFonts w:ascii="Verdana" w:hAnsi="Verdana"/>
          <w:noProof/>
        </w:rPr>
      </w:pPr>
      <w:r>
        <w:rPr>
          <w:rFonts w:ascii="Verdana" w:hAnsi="Verdana"/>
          <w:noProof/>
        </w:rPr>
        <w:drawing>
          <wp:inline distT="0" distB="0" distL="0" distR="0">
            <wp:extent cx="2114550" cy="450056"/>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srcRect/>
                    <a:stretch>
                      <a:fillRect/>
                    </a:stretch>
                  </pic:blipFill>
                  <pic:spPr bwMode="auto">
                    <a:xfrm>
                      <a:off x="0" y="0"/>
                      <a:ext cx="2114550" cy="450056"/>
                    </a:xfrm>
                    <a:prstGeom prst="rect">
                      <a:avLst/>
                    </a:prstGeom>
                    <a:noFill/>
                    <a:ln w="9525">
                      <a:noFill/>
                      <a:miter lim="800000"/>
                      <a:headEnd/>
                      <a:tailEnd/>
                    </a:ln>
                  </pic:spPr>
                </pic:pic>
              </a:graphicData>
            </a:graphic>
          </wp:inline>
        </w:drawing>
      </w:r>
    </w:p>
    <w:p w:rsidR="00282261" w:rsidRDefault="00282261" w:rsidP="00185791">
      <w:pPr>
        <w:pStyle w:val="SignPg"/>
        <w:tabs>
          <w:tab w:val="clear" w:pos="2448"/>
          <w:tab w:val="clear" w:pos="2880"/>
          <w:tab w:val="clear" w:pos="5328"/>
          <w:tab w:val="clear" w:pos="5760"/>
          <w:tab w:val="clear" w:pos="8208"/>
        </w:tabs>
        <w:spacing w:after="120"/>
        <w:ind w:left="720"/>
        <w:rPr>
          <w:rFonts w:ascii="Verdana" w:hAnsi="Verdana"/>
          <w:noProof/>
        </w:rPr>
      </w:pPr>
      <w:r>
        <w:rPr>
          <w:rFonts w:ascii="Verdana" w:hAnsi="Verdana"/>
          <w:noProof/>
        </w:rPr>
        <w:t xml:space="preserve">Some “PDF Print” programs (such as “PDF XChange Printer 2012”) do not and links such as </w:t>
      </w:r>
      <w:hyperlink r:id="rId17" w:history="1">
        <w:r w:rsidRPr="00282261">
          <w:rPr>
            <w:rStyle w:val="Hyperlink"/>
            <w:rFonts w:ascii="Verdana" w:hAnsi="Verdana"/>
            <w:noProof/>
          </w:rPr>
          <w:t>this one</w:t>
        </w:r>
      </w:hyperlink>
      <w:r>
        <w:rPr>
          <w:rFonts w:ascii="Verdana" w:hAnsi="Verdana"/>
          <w:noProof/>
        </w:rPr>
        <w:t xml:space="preserve"> will be lost – only links like this </w:t>
      </w:r>
      <w:hyperlink r:id="rId18" w:history="1">
        <w:r w:rsidR="00214518" w:rsidRPr="00906289">
          <w:rPr>
            <w:rStyle w:val="Hyperlink"/>
            <w:rFonts w:ascii="Verdana" w:hAnsi="Verdana"/>
            <w:noProof/>
          </w:rPr>
          <w:t>http://www.ieee-pes.org/</w:t>
        </w:r>
      </w:hyperlink>
      <w:r w:rsidR="00214518">
        <w:rPr>
          <w:rFonts w:ascii="Verdana" w:hAnsi="Verdana"/>
          <w:noProof/>
        </w:rPr>
        <w:t xml:space="preserve"> </w:t>
      </w:r>
      <w:r>
        <w:rPr>
          <w:rFonts w:ascii="Verdana" w:hAnsi="Verdana"/>
          <w:noProof/>
        </w:rPr>
        <w:t>are preserved.</w:t>
      </w:r>
    </w:p>
    <w:p w:rsidR="00214518" w:rsidRDefault="00214518" w:rsidP="00185791">
      <w:pPr>
        <w:pStyle w:val="SignPg"/>
        <w:tabs>
          <w:tab w:val="clear" w:pos="2448"/>
          <w:tab w:val="clear" w:pos="2880"/>
          <w:tab w:val="clear" w:pos="5328"/>
          <w:tab w:val="clear" w:pos="5760"/>
          <w:tab w:val="clear" w:pos="8208"/>
        </w:tabs>
        <w:spacing w:after="120"/>
        <w:ind w:left="720"/>
        <w:rPr>
          <w:rFonts w:ascii="Verdana" w:hAnsi="Verdana"/>
          <w:noProof/>
        </w:rPr>
      </w:pPr>
      <w:r>
        <w:rPr>
          <w:rFonts w:ascii="Verdana" w:hAnsi="Verdana"/>
          <w:noProof/>
        </w:rPr>
        <w:t>Experiment to see what works best before submitting your minutes or other documents.</w:t>
      </w:r>
    </w:p>
    <w:p w:rsidR="00185791" w:rsidRPr="00282261" w:rsidRDefault="00185791" w:rsidP="00185791">
      <w:pPr>
        <w:pStyle w:val="SignPg"/>
        <w:numPr>
          <w:ilvl w:val="0"/>
          <w:numId w:val="4"/>
        </w:numPr>
        <w:tabs>
          <w:tab w:val="clear" w:pos="2448"/>
          <w:tab w:val="clear" w:pos="2880"/>
          <w:tab w:val="clear" w:pos="5328"/>
          <w:tab w:val="clear" w:pos="5760"/>
          <w:tab w:val="clear" w:pos="8208"/>
        </w:tabs>
        <w:spacing w:after="120"/>
        <w:rPr>
          <w:rFonts w:ascii="Verdana" w:hAnsi="Verdana"/>
          <w:noProof/>
        </w:rPr>
      </w:pPr>
      <w:r>
        <w:rPr>
          <w:rFonts w:ascii="Verdana" w:hAnsi="Verdana"/>
          <w:noProof/>
        </w:rPr>
        <w:t xml:space="preserve">If you have a link embedded in your document, you can edit it by hovering over it, right-clicking and selecting </w:t>
      </w:r>
      <w:r w:rsidRPr="00185791">
        <w:rPr>
          <w:rFonts w:ascii="Courier New" w:hAnsi="Courier New" w:cs="Courier New"/>
          <w:noProof/>
        </w:rPr>
        <w:t>Edit Hyperlink</w:t>
      </w:r>
      <w:r>
        <w:rPr>
          <w:rFonts w:ascii="Verdana" w:hAnsi="Verdana"/>
          <w:noProof/>
        </w:rPr>
        <w:br/>
      </w:r>
      <w:r>
        <w:rPr>
          <w:rFonts w:ascii="Verdana" w:hAnsi="Verdana"/>
          <w:noProof/>
        </w:rPr>
        <w:drawing>
          <wp:inline distT="0" distB="0" distL="0" distR="0">
            <wp:extent cx="1440180" cy="1073468"/>
            <wp:effectExtent l="1905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srcRect/>
                    <a:stretch>
                      <a:fillRect/>
                    </a:stretch>
                  </pic:blipFill>
                  <pic:spPr bwMode="auto">
                    <a:xfrm>
                      <a:off x="0" y="0"/>
                      <a:ext cx="1440180" cy="1073468"/>
                    </a:xfrm>
                    <a:prstGeom prst="rect">
                      <a:avLst/>
                    </a:prstGeom>
                    <a:noFill/>
                    <a:ln w="9525">
                      <a:noFill/>
                      <a:miter lim="800000"/>
                      <a:headEnd/>
                      <a:tailEnd/>
                    </a:ln>
                  </pic:spPr>
                </pic:pic>
              </a:graphicData>
            </a:graphic>
          </wp:inline>
        </w:drawing>
      </w:r>
    </w:p>
    <w:p w:rsidR="00500C18" w:rsidRDefault="005E4499" w:rsidP="001B1211">
      <w:pPr>
        <w:pStyle w:val="SignPg"/>
        <w:tabs>
          <w:tab w:val="clear" w:pos="2448"/>
          <w:tab w:val="clear" w:pos="2880"/>
          <w:tab w:val="clear" w:pos="5328"/>
          <w:tab w:val="clear" w:pos="5760"/>
          <w:tab w:val="clear" w:pos="8208"/>
        </w:tabs>
        <w:spacing w:after="120"/>
        <w:rPr>
          <w:rFonts w:ascii="Verdana" w:hAnsi="Verdana"/>
          <w:noProof/>
        </w:rPr>
      </w:pPr>
      <w:r>
        <w:rPr>
          <w:rFonts w:ascii="Verdana" w:hAnsi="Verdana"/>
          <w:noProof/>
        </w:rPr>
        <w:t>If you have any questions, please do not hesitate to contact the Webmaster who should know how things like this work.</w:t>
      </w:r>
    </w:p>
    <w:p w:rsidR="00500C18" w:rsidRPr="001B1211" w:rsidRDefault="00500C18" w:rsidP="001B1211">
      <w:pPr>
        <w:pStyle w:val="SignPg"/>
        <w:tabs>
          <w:tab w:val="clear" w:pos="2448"/>
          <w:tab w:val="clear" w:pos="2880"/>
          <w:tab w:val="clear" w:pos="5328"/>
          <w:tab w:val="clear" w:pos="5760"/>
          <w:tab w:val="clear" w:pos="8208"/>
        </w:tabs>
        <w:spacing w:after="120"/>
        <w:rPr>
          <w:rFonts w:ascii="Verdana" w:hAnsi="Verdana"/>
          <w:noProof/>
        </w:rPr>
      </w:pPr>
    </w:p>
    <w:sectPr w:rsidR="00500C18" w:rsidRPr="001B1211" w:rsidSect="00D63A7E">
      <w:headerReference w:type="default" r:id="rId20"/>
      <w:footerReference w:type="default" r:id="rId21"/>
      <w:pgSz w:w="12240" w:h="15840"/>
      <w:pgMar w:top="1008" w:right="1152" w:bottom="1008" w:left="1152"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F86" w:rsidRDefault="00835F86" w:rsidP="00835F86">
      <w:r>
        <w:separator/>
      </w:r>
    </w:p>
  </w:endnote>
  <w:endnote w:type="continuationSeparator" w:id="0">
    <w:p w:rsidR="00835F86" w:rsidRDefault="00835F86" w:rsidP="00835F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A7E" w:rsidRPr="00D63A7E" w:rsidRDefault="00D63A7E" w:rsidP="00D63A7E">
    <w:pPr>
      <w:pStyle w:val="Footer"/>
      <w:pBdr>
        <w:top w:val="single" w:sz="4" w:space="1" w:color="auto"/>
      </w:pBdr>
      <w:rPr>
        <w:rFonts w:ascii="Verdana" w:hAnsi="Verdana"/>
        <w:sz w:val="16"/>
        <w:szCs w:val="16"/>
      </w:rPr>
    </w:pPr>
    <w:r>
      <w:rPr>
        <w:rFonts w:ascii="Verdana" w:hAnsi="Verdana"/>
        <w:sz w:val="16"/>
      </w:rPr>
      <w:t>IEEE PES Switchgear Committee</w:t>
    </w:r>
    <w:r w:rsidRPr="00D63A7E">
      <w:rPr>
        <w:rFonts w:ascii="Verdana" w:hAnsi="Verdana"/>
        <w:sz w:val="16"/>
        <w:szCs w:val="16"/>
      </w:rPr>
      <w:ptab w:relativeTo="margin" w:alignment="center" w:leader="none"/>
    </w:r>
    <w:r w:rsidRPr="00D63A7E">
      <w:rPr>
        <w:rFonts w:ascii="Verdana" w:hAnsi="Verdana"/>
        <w:sz w:val="16"/>
        <w:szCs w:val="16"/>
      </w:rPr>
      <w:t>2016-08-10</w:t>
    </w:r>
    <w:r>
      <w:rPr>
        <w:rFonts w:ascii="Verdana" w:hAnsi="Verdana"/>
        <w:sz w:val="16"/>
        <w:szCs w:val="16"/>
      </w:rPr>
      <w:t xml:space="preserve"> / Rev. 1.0</w:t>
    </w:r>
    <w:r w:rsidRPr="00D63A7E">
      <w:rPr>
        <w:rFonts w:ascii="Verdana" w:hAnsi="Verdana"/>
        <w:sz w:val="16"/>
        <w:szCs w:val="16"/>
      </w:rPr>
      <w:ptab w:relativeTo="margin" w:alignment="right" w:leader="none"/>
    </w:r>
    <w:r w:rsidRPr="00D63A7E">
      <w:rPr>
        <w:rFonts w:ascii="Verdana" w:hAnsi="Verdana"/>
        <w:sz w:val="16"/>
        <w:szCs w:val="16"/>
      </w:rPr>
      <w:t xml:space="preserve">pg. </w:t>
    </w:r>
    <w:r w:rsidRPr="00D63A7E">
      <w:rPr>
        <w:rFonts w:ascii="Verdana" w:hAnsi="Verdana"/>
        <w:sz w:val="16"/>
        <w:szCs w:val="16"/>
      </w:rPr>
      <w:fldChar w:fldCharType="begin"/>
    </w:r>
    <w:r w:rsidRPr="00D63A7E">
      <w:rPr>
        <w:rFonts w:ascii="Verdana" w:hAnsi="Verdana"/>
        <w:sz w:val="16"/>
        <w:szCs w:val="16"/>
      </w:rPr>
      <w:instrText xml:space="preserve"> PAGE    \* MERGEFORMAT </w:instrText>
    </w:r>
    <w:r w:rsidRPr="00D63A7E">
      <w:rPr>
        <w:rFonts w:ascii="Verdana" w:hAnsi="Verdana"/>
        <w:sz w:val="16"/>
        <w:szCs w:val="16"/>
      </w:rPr>
      <w:fldChar w:fldCharType="separate"/>
    </w:r>
    <w:r w:rsidR="00BA4301">
      <w:rPr>
        <w:rFonts w:ascii="Verdana" w:hAnsi="Verdana"/>
        <w:noProof/>
        <w:sz w:val="16"/>
        <w:szCs w:val="16"/>
      </w:rPr>
      <w:t>1</w:t>
    </w:r>
    <w:r w:rsidRPr="00D63A7E">
      <w:rPr>
        <w:rFonts w:ascii="Verdana" w:hAnsi="Verdana"/>
        <w:sz w:val="16"/>
        <w:szCs w:val="16"/>
      </w:rPr>
      <w:fldChar w:fldCharType="end"/>
    </w:r>
    <w:r>
      <w:rPr>
        <w:rFonts w:ascii="Verdana" w:hAnsi="Verdana"/>
        <w:sz w:val="16"/>
        <w:szCs w:val="16"/>
      </w:rPr>
      <w:t xml:space="preserve"> / </w:t>
    </w:r>
    <w:fldSimple w:instr=" NUMPAGES   \* MERGEFORMAT ">
      <w:r w:rsidR="00BA4301">
        <w:rPr>
          <w:rFonts w:ascii="Verdana" w:hAnsi="Verdana"/>
          <w:noProof/>
          <w:sz w:val="16"/>
          <w:szCs w:val="16"/>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F86" w:rsidRDefault="00835F86" w:rsidP="00835F86">
      <w:r>
        <w:separator/>
      </w:r>
    </w:p>
  </w:footnote>
  <w:footnote w:type="continuationSeparator" w:id="0">
    <w:p w:rsidR="00835F86" w:rsidRDefault="00835F86" w:rsidP="00835F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A7E" w:rsidRPr="00D63A7E" w:rsidRDefault="00D63A7E" w:rsidP="00D63A7E">
    <w:pPr>
      <w:pStyle w:val="SignPg"/>
      <w:pBdr>
        <w:bottom w:val="single" w:sz="4" w:space="1" w:color="auto"/>
      </w:pBdr>
      <w:tabs>
        <w:tab w:val="clear" w:pos="2448"/>
        <w:tab w:val="clear" w:pos="2880"/>
        <w:tab w:val="clear" w:pos="5328"/>
        <w:tab w:val="clear" w:pos="5760"/>
        <w:tab w:val="clear" w:pos="8208"/>
      </w:tabs>
      <w:spacing w:after="120"/>
      <w:rPr>
        <w:rFonts w:ascii="Verdana" w:hAnsi="Verdana"/>
        <w:b/>
        <w:noProof/>
      </w:rPr>
    </w:pPr>
    <w:r w:rsidRPr="003E60BD">
      <w:rPr>
        <w:rFonts w:ascii="Verdana" w:hAnsi="Verdana"/>
        <w:b/>
        <w:noProof/>
      </w:rPr>
      <w:t xml:space="preserve">Guide to </w:t>
    </w:r>
    <w:r>
      <w:rPr>
        <w:rFonts w:ascii="Verdana" w:hAnsi="Verdana"/>
        <w:b/>
        <w:noProof/>
      </w:rPr>
      <w:t>I</w:t>
    </w:r>
    <w:r w:rsidRPr="003E60BD">
      <w:rPr>
        <w:rFonts w:ascii="Verdana" w:hAnsi="Verdana"/>
        <w:b/>
        <w:noProof/>
      </w:rPr>
      <w:t xml:space="preserve">nserting </w:t>
    </w:r>
    <w:r>
      <w:rPr>
        <w:rFonts w:ascii="Verdana" w:hAnsi="Verdana"/>
        <w:b/>
        <w:noProof/>
      </w:rPr>
      <w:t>W</w:t>
    </w:r>
    <w:r w:rsidRPr="003E60BD">
      <w:rPr>
        <w:rFonts w:ascii="Verdana" w:hAnsi="Verdana"/>
        <w:b/>
        <w:noProof/>
      </w:rPr>
      <w:t xml:space="preserve">eb </w:t>
    </w:r>
    <w:r>
      <w:rPr>
        <w:rFonts w:ascii="Verdana" w:hAnsi="Verdana"/>
        <w:b/>
        <w:noProof/>
      </w:rPr>
      <w:t>L</w:t>
    </w:r>
    <w:r w:rsidRPr="003E60BD">
      <w:rPr>
        <w:rFonts w:ascii="Verdana" w:hAnsi="Verdana"/>
        <w:b/>
        <w:noProof/>
      </w:rPr>
      <w:t xml:space="preserve">inks in </w:t>
    </w:r>
    <w:r>
      <w:rPr>
        <w:rFonts w:ascii="Verdana" w:hAnsi="Verdana"/>
        <w:b/>
        <w:noProof/>
      </w:rPr>
      <w:t>M</w:t>
    </w:r>
    <w:r w:rsidRPr="003E60BD">
      <w:rPr>
        <w:rFonts w:ascii="Verdana" w:hAnsi="Verdana"/>
        <w:b/>
        <w:noProof/>
      </w:rPr>
      <w:t xml:space="preserve">inutes and </w:t>
    </w:r>
    <w:r>
      <w:rPr>
        <w:rFonts w:ascii="Verdana" w:hAnsi="Verdana"/>
        <w:b/>
        <w:noProof/>
      </w:rPr>
      <w:t>O</w:t>
    </w:r>
    <w:r w:rsidRPr="003E60BD">
      <w:rPr>
        <w:rFonts w:ascii="Verdana" w:hAnsi="Verdana"/>
        <w:b/>
        <w:noProof/>
      </w:rPr>
      <w:t xml:space="preserve">ther </w:t>
    </w:r>
    <w:r>
      <w:rPr>
        <w:rFonts w:ascii="Verdana" w:hAnsi="Verdana"/>
        <w:b/>
        <w:noProof/>
      </w:rPr>
      <w:t>D</w:t>
    </w:r>
    <w:r w:rsidRPr="003E60BD">
      <w:rPr>
        <w:rFonts w:ascii="Verdana" w:hAnsi="Verdana"/>
        <w:b/>
        <w:noProof/>
      </w:rPr>
      <w:t>ocuments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F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1AD5FF0"/>
    <w:multiLevelType w:val="hybridMultilevel"/>
    <w:tmpl w:val="12628144"/>
    <w:lvl w:ilvl="0" w:tplc="8F60F4EC">
      <w:start w:val="1"/>
      <w:numFmt w:val="decimal"/>
      <w:lvlText w:val="%1."/>
      <w:lvlJc w:val="left"/>
      <w:pPr>
        <w:tabs>
          <w:tab w:val="num" w:pos="3870"/>
        </w:tabs>
        <w:ind w:left="3870" w:hanging="360"/>
      </w:pPr>
      <w:rPr>
        <w:rFonts w:hint="default"/>
      </w:rPr>
    </w:lvl>
    <w:lvl w:ilvl="1" w:tplc="04090019">
      <w:start w:val="1"/>
      <w:numFmt w:val="lowerLetter"/>
      <w:lvlText w:val="%2."/>
      <w:lvlJc w:val="left"/>
      <w:pPr>
        <w:tabs>
          <w:tab w:val="num" w:pos="4590"/>
        </w:tabs>
        <w:ind w:left="4590" w:hanging="360"/>
      </w:pPr>
    </w:lvl>
    <w:lvl w:ilvl="2" w:tplc="0409001B" w:tentative="1">
      <w:start w:val="1"/>
      <w:numFmt w:val="lowerRoman"/>
      <w:lvlText w:val="%3."/>
      <w:lvlJc w:val="right"/>
      <w:pPr>
        <w:tabs>
          <w:tab w:val="num" w:pos="5310"/>
        </w:tabs>
        <w:ind w:left="5310" w:hanging="180"/>
      </w:pPr>
    </w:lvl>
    <w:lvl w:ilvl="3" w:tplc="737A7F2E">
      <w:start w:val="1"/>
      <w:numFmt w:val="decimal"/>
      <w:lvlText w:val="%4."/>
      <w:lvlJc w:val="left"/>
      <w:pPr>
        <w:tabs>
          <w:tab w:val="num" w:pos="6030"/>
        </w:tabs>
        <w:ind w:left="6030" w:hanging="360"/>
      </w:pPr>
      <w:rPr>
        <w:rFonts w:hint="default"/>
        <w:b w:val="0"/>
        <w:bCs w:val="0"/>
      </w:rPr>
    </w:lvl>
    <w:lvl w:ilvl="4" w:tplc="04090019" w:tentative="1">
      <w:start w:val="1"/>
      <w:numFmt w:val="lowerLetter"/>
      <w:lvlText w:val="%5."/>
      <w:lvlJc w:val="left"/>
      <w:pPr>
        <w:tabs>
          <w:tab w:val="num" w:pos="6750"/>
        </w:tabs>
        <w:ind w:left="6750" w:hanging="360"/>
      </w:pPr>
    </w:lvl>
    <w:lvl w:ilvl="5" w:tplc="0409001B" w:tentative="1">
      <w:start w:val="1"/>
      <w:numFmt w:val="lowerRoman"/>
      <w:lvlText w:val="%6."/>
      <w:lvlJc w:val="right"/>
      <w:pPr>
        <w:tabs>
          <w:tab w:val="num" w:pos="7470"/>
        </w:tabs>
        <w:ind w:left="7470" w:hanging="180"/>
      </w:pPr>
    </w:lvl>
    <w:lvl w:ilvl="6" w:tplc="0409000F" w:tentative="1">
      <w:start w:val="1"/>
      <w:numFmt w:val="decimal"/>
      <w:lvlText w:val="%7."/>
      <w:lvlJc w:val="left"/>
      <w:pPr>
        <w:tabs>
          <w:tab w:val="num" w:pos="8190"/>
        </w:tabs>
        <w:ind w:left="8190" w:hanging="360"/>
      </w:pPr>
    </w:lvl>
    <w:lvl w:ilvl="7" w:tplc="04090019" w:tentative="1">
      <w:start w:val="1"/>
      <w:numFmt w:val="lowerLetter"/>
      <w:lvlText w:val="%8."/>
      <w:lvlJc w:val="left"/>
      <w:pPr>
        <w:tabs>
          <w:tab w:val="num" w:pos="8910"/>
        </w:tabs>
        <w:ind w:left="8910" w:hanging="360"/>
      </w:pPr>
    </w:lvl>
    <w:lvl w:ilvl="8" w:tplc="0409001B" w:tentative="1">
      <w:start w:val="1"/>
      <w:numFmt w:val="lowerRoman"/>
      <w:lvlText w:val="%9."/>
      <w:lvlJc w:val="right"/>
      <w:pPr>
        <w:tabs>
          <w:tab w:val="num" w:pos="9630"/>
        </w:tabs>
        <w:ind w:left="9630" w:hanging="180"/>
      </w:pPr>
    </w:lvl>
  </w:abstractNum>
  <w:abstractNum w:abstractNumId="2">
    <w:nsid w:val="1F066494"/>
    <w:multiLevelType w:val="hybridMultilevel"/>
    <w:tmpl w:val="1E68E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17C5F"/>
    <w:multiLevelType w:val="hybridMultilevel"/>
    <w:tmpl w:val="2728B1A2"/>
    <w:lvl w:ilvl="0" w:tplc="0C964B46">
      <w:start w:val="1"/>
      <w:numFmt w:val="decimal"/>
      <w:pStyle w:val="TOC2"/>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stylePaneFormatFilter w:val="3F01"/>
  <w:stylePaneSortMethod w:val="0003"/>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1B1211"/>
    <w:rsid w:val="000B69A0"/>
    <w:rsid w:val="000D298D"/>
    <w:rsid w:val="00166894"/>
    <w:rsid w:val="00185791"/>
    <w:rsid w:val="001B1211"/>
    <w:rsid w:val="00214518"/>
    <w:rsid w:val="00274E3B"/>
    <w:rsid w:val="00282261"/>
    <w:rsid w:val="003E60BD"/>
    <w:rsid w:val="004C7616"/>
    <w:rsid w:val="00500C18"/>
    <w:rsid w:val="00560C92"/>
    <w:rsid w:val="0059596A"/>
    <w:rsid w:val="005E4499"/>
    <w:rsid w:val="00651C3E"/>
    <w:rsid w:val="007B4EA8"/>
    <w:rsid w:val="00835F86"/>
    <w:rsid w:val="0091225D"/>
    <w:rsid w:val="009264D5"/>
    <w:rsid w:val="0093786B"/>
    <w:rsid w:val="00980A13"/>
    <w:rsid w:val="00993492"/>
    <w:rsid w:val="00BA4301"/>
    <w:rsid w:val="00C418EE"/>
    <w:rsid w:val="00CB21E0"/>
    <w:rsid w:val="00CB3AE8"/>
    <w:rsid w:val="00D63A7E"/>
    <w:rsid w:val="00DA7E75"/>
    <w:rsid w:val="00EA2F62"/>
    <w:rsid w:val="00EC7DAB"/>
    <w:rsid w:val="00F44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lsdException w:name="toc 2" w:semiHidden="1" w:unhideWhenUsed="1"/>
    <w:lsdException w:name="annotation text" w:semiHidden="1" w:unhideWhenUsed="1"/>
    <w:lsdException w:name="header" w:semiHidden="1" w:unhideWhenUsed="1"/>
    <w:lsdException w:name="footer" w:semiHidden="1" w:uiPriority="99" w:unhideWhenUsed="1"/>
    <w:lsdException w:name="caption" w:semiHidden="1" w:unhideWhenUsed="1" w:qFormat="1"/>
    <w:lsdException w:name="annotation reference" w:semiHidden="1" w:unhideWhenUsed="1"/>
    <w:lsdException w:name="page number" w:semiHidden="1" w:unhideWhenUsed="1"/>
    <w:lsdException w:name="Title" w:qFormat="1"/>
    <w:lsdException w:name="Default Paragraph Font" w:semiHidden="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annotation subject" w:semiHidden="1"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211"/>
    <w:pPr>
      <w:spacing w:before="0"/>
    </w:pPr>
    <w:rPr>
      <w:rFonts w:ascii="Arial" w:hAnsi="Arial"/>
    </w:rPr>
  </w:style>
  <w:style w:type="paragraph" w:styleId="Heading1">
    <w:name w:val="heading 1"/>
    <w:basedOn w:val="Normal"/>
    <w:next w:val="Normal"/>
    <w:link w:val="Heading1Char"/>
    <w:qFormat/>
    <w:rsid w:val="0093786B"/>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93786B"/>
    <w:rPr>
      <w:rFonts w:ascii="Verdana" w:hAnsi="Verdana"/>
      <w:sz w:val="16"/>
      <w:szCs w:val="16"/>
    </w:rPr>
  </w:style>
  <w:style w:type="paragraph" w:styleId="CommentText">
    <w:name w:val="annotation text"/>
    <w:basedOn w:val="Normal"/>
    <w:link w:val="CommentTextChar"/>
    <w:rsid w:val="0093786B"/>
  </w:style>
  <w:style w:type="character" w:customStyle="1" w:styleId="CommentTextChar">
    <w:name w:val="Comment Text Char"/>
    <w:basedOn w:val="DefaultParagraphFont"/>
    <w:link w:val="CommentText"/>
    <w:rsid w:val="0093786B"/>
    <w:rPr>
      <w:rFonts w:ascii="Verdana" w:eastAsia="Times New Roman" w:hAnsi="Verdana" w:cs="Times New Roman"/>
      <w:sz w:val="20"/>
      <w:szCs w:val="20"/>
    </w:rPr>
  </w:style>
  <w:style w:type="paragraph" w:styleId="CommentSubject">
    <w:name w:val="annotation subject"/>
    <w:basedOn w:val="CommentText"/>
    <w:next w:val="CommentText"/>
    <w:link w:val="CommentSubjectChar"/>
    <w:rsid w:val="0093786B"/>
    <w:rPr>
      <w:b/>
      <w:bCs/>
    </w:rPr>
  </w:style>
  <w:style w:type="character" w:customStyle="1" w:styleId="CommentSubjectChar">
    <w:name w:val="Comment Subject Char"/>
    <w:basedOn w:val="CommentTextChar"/>
    <w:link w:val="CommentSubject"/>
    <w:rsid w:val="0093786B"/>
    <w:rPr>
      <w:b/>
      <w:bCs/>
    </w:rPr>
  </w:style>
  <w:style w:type="paragraph" w:styleId="NormalWeb">
    <w:name w:val="Normal (Web)"/>
    <w:basedOn w:val="Normal"/>
    <w:rsid w:val="0093786B"/>
  </w:style>
  <w:style w:type="character" w:customStyle="1" w:styleId="Heading1Char">
    <w:name w:val="Heading 1 Char"/>
    <w:basedOn w:val="DefaultParagraphFont"/>
    <w:link w:val="Heading1"/>
    <w:rsid w:val="0093786B"/>
    <w:rPr>
      <w:rFonts w:eastAsia="Times New Roman" w:cs="Arial"/>
      <w:b/>
      <w:bCs/>
      <w:kern w:val="32"/>
      <w:sz w:val="32"/>
      <w:szCs w:val="32"/>
    </w:rPr>
  </w:style>
  <w:style w:type="paragraph" w:styleId="TOC1">
    <w:name w:val="toc 1"/>
    <w:basedOn w:val="Normal"/>
    <w:next w:val="Normal"/>
    <w:autoRedefine/>
    <w:semiHidden/>
    <w:rsid w:val="0093786B"/>
  </w:style>
  <w:style w:type="paragraph" w:styleId="TOC2">
    <w:name w:val="toc 2"/>
    <w:basedOn w:val="Normal"/>
    <w:next w:val="Normal"/>
    <w:autoRedefine/>
    <w:semiHidden/>
    <w:rsid w:val="0093786B"/>
    <w:pPr>
      <w:numPr>
        <w:numId w:val="1"/>
      </w:numPr>
      <w:tabs>
        <w:tab w:val="left" w:pos="720"/>
        <w:tab w:val="right" w:leader="dot" w:pos="10790"/>
      </w:tabs>
    </w:pPr>
    <w:rPr>
      <w:rFonts w:cs="Arial"/>
      <w:b/>
    </w:rPr>
  </w:style>
  <w:style w:type="paragraph" w:styleId="Header">
    <w:name w:val="header"/>
    <w:basedOn w:val="Normal"/>
    <w:link w:val="HeaderChar"/>
    <w:rsid w:val="0093786B"/>
    <w:pPr>
      <w:tabs>
        <w:tab w:val="center" w:pos="4320"/>
        <w:tab w:val="right" w:pos="8640"/>
      </w:tabs>
    </w:pPr>
  </w:style>
  <w:style w:type="character" w:customStyle="1" w:styleId="HeaderChar">
    <w:name w:val="Header Char"/>
    <w:basedOn w:val="DefaultParagraphFont"/>
    <w:link w:val="Header"/>
    <w:rsid w:val="0093786B"/>
    <w:rPr>
      <w:rFonts w:ascii="Verdana" w:eastAsia="Times New Roman" w:hAnsi="Verdana" w:cs="Times New Roman"/>
      <w:sz w:val="24"/>
      <w:szCs w:val="24"/>
    </w:rPr>
  </w:style>
  <w:style w:type="paragraph" w:styleId="Footer">
    <w:name w:val="footer"/>
    <w:basedOn w:val="Normal"/>
    <w:link w:val="FooterChar"/>
    <w:uiPriority w:val="99"/>
    <w:rsid w:val="0093786B"/>
    <w:pPr>
      <w:tabs>
        <w:tab w:val="center" w:pos="4320"/>
        <w:tab w:val="right" w:pos="8640"/>
      </w:tabs>
    </w:pPr>
  </w:style>
  <w:style w:type="character" w:customStyle="1" w:styleId="FooterChar">
    <w:name w:val="Footer Char"/>
    <w:basedOn w:val="DefaultParagraphFont"/>
    <w:link w:val="Footer"/>
    <w:uiPriority w:val="99"/>
    <w:rsid w:val="0093786B"/>
    <w:rPr>
      <w:rFonts w:ascii="Verdana" w:eastAsia="Times New Roman" w:hAnsi="Verdana" w:cs="Times New Roman"/>
      <w:sz w:val="24"/>
      <w:szCs w:val="24"/>
    </w:rPr>
  </w:style>
  <w:style w:type="character" w:styleId="PageNumber">
    <w:name w:val="page number"/>
    <w:basedOn w:val="DefaultParagraphFont"/>
    <w:rsid w:val="0093786B"/>
  </w:style>
  <w:style w:type="character" w:styleId="Hyperlink">
    <w:name w:val="Hyperlink"/>
    <w:basedOn w:val="DefaultParagraphFont"/>
    <w:rsid w:val="0093786B"/>
    <w:rPr>
      <w:color w:val="0000FF"/>
      <w:u w:val="single"/>
    </w:rPr>
  </w:style>
  <w:style w:type="character" w:styleId="FollowedHyperlink">
    <w:name w:val="FollowedHyperlink"/>
    <w:basedOn w:val="DefaultParagraphFont"/>
    <w:rsid w:val="0093786B"/>
    <w:rPr>
      <w:color w:val="606420"/>
      <w:u w:val="single"/>
    </w:rPr>
  </w:style>
  <w:style w:type="paragraph" w:styleId="BalloonText">
    <w:name w:val="Balloon Text"/>
    <w:basedOn w:val="Normal"/>
    <w:link w:val="BalloonTextChar"/>
    <w:semiHidden/>
    <w:rsid w:val="0093786B"/>
    <w:rPr>
      <w:rFonts w:ascii="Tahoma" w:hAnsi="Tahoma" w:cs="Tahoma"/>
      <w:sz w:val="16"/>
      <w:szCs w:val="16"/>
    </w:rPr>
  </w:style>
  <w:style w:type="character" w:customStyle="1" w:styleId="BalloonTextChar">
    <w:name w:val="Balloon Text Char"/>
    <w:basedOn w:val="DefaultParagraphFont"/>
    <w:link w:val="BalloonText"/>
    <w:semiHidden/>
    <w:rsid w:val="0093786B"/>
    <w:rPr>
      <w:rFonts w:ascii="Tahoma" w:eastAsia="Times New Roman" w:hAnsi="Tahoma" w:cs="Tahoma"/>
      <w:sz w:val="16"/>
      <w:szCs w:val="16"/>
    </w:rPr>
  </w:style>
  <w:style w:type="table" w:styleId="TableGrid">
    <w:name w:val="Table Grid"/>
    <w:basedOn w:val="TableNormal"/>
    <w:rsid w:val="009378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gnPg">
    <w:name w:val="SignPg"/>
    <w:basedOn w:val="Normal"/>
    <w:rsid w:val="001B1211"/>
    <w:pPr>
      <w:tabs>
        <w:tab w:val="left" w:pos="2448"/>
        <w:tab w:val="left" w:pos="2880"/>
        <w:tab w:val="left" w:pos="5328"/>
        <w:tab w:val="left" w:pos="5760"/>
        <w:tab w:val="left" w:pos="820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wh.ieee.org/soc/pes/switchgear/minutes/2015-2/" TargetMode="External"/><Relationship Id="rId18" Type="http://schemas.openxmlformats.org/officeDocument/2006/relationships/hyperlink" Target="http://www.ieee-pes.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ewh.ieee.org/soc/pes/switchgear/minutes/2016-1/" TargetMode="External"/><Relationship Id="rId17" Type="http://schemas.openxmlformats.org/officeDocument/2006/relationships/hyperlink" Target="http://www.ieee-pes.org/"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wh.ieee.org/soc/pes/switchgear/index.html" TargetMode="External"/><Relationship Id="rId5" Type="http://schemas.openxmlformats.org/officeDocument/2006/relationships/footnotes" Target="footnotes.xml"/><Relationship Id="rId15" Type="http://schemas.openxmlformats.org/officeDocument/2006/relationships/hyperlink" Target="http://www.ewh.ieee.org/soc/pes/switchgear/minutes/Switchgear_Committee-Document_Naming_Conventions-2015-6.pdf"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ewh.ieee.org/soc/pes/switchgear/minutes/2015-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Siemens AG</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Mizener</dc:creator>
  <cp:lastModifiedBy>Jeff Mizener</cp:lastModifiedBy>
  <cp:revision>6</cp:revision>
  <cp:lastPrinted>2016-08-10T23:37:00Z</cp:lastPrinted>
  <dcterms:created xsi:type="dcterms:W3CDTF">2016-08-10T22:20:00Z</dcterms:created>
  <dcterms:modified xsi:type="dcterms:W3CDTF">2016-08-11T17:17:00Z</dcterms:modified>
</cp:coreProperties>
</file>