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5D5" w:rsidRPr="007F58C7" w:rsidRDefault="007F58C7" w:rsidP="00B83E33">
      <w:pPr>
        <w:spacing w:after="0" w:line="240" w:lineRule="auto"/>
        <w:jc w:val="center"/>
        <w:rPr>
          <w:b/>
          <w:sz w:val="28"/>
          <w:szCs w:val="28"/>
        </w:rPr>
      </w:pPr>
      <w:r w:rsidRPr="007F58C7">
        <w:rPr>
          <w:b/>
          <w:sz w:val="28"/>
          <w:szCs w:val="28"/>
        </w:rPr>
        <w:t xml:space="preserve">Steps for </w:t>
      </w:r>
      <w:r>
        <w:rPr>
          <w:b/>
          <w:sz w:val="28"/>
          <w:szCs w:val="28"/>
        </w:rPr>
        <w:t>H</w:t>
      </w:r>
      <w:r w:rsidRPr="007F58C7">
        <w:rPr>
          <w:b/>
          <w:sz w:val="28"/>
          <w:szCs w:val="28"/>
        </w:rPr>
        <w:t>olding a</w:t>
      </w:r>
      <w:r>
        <w:rPr>
          <w:b/>
          <w:sz w:val="28"/>
          <w:szCs w:val="28"/>
        </w:rPr>
        <w:t xml:space="preserve">n IEEE </w:t>
      </w:r>
      <w:r w:rsidR="00D90A91">
        <w:rPr>
          <w:b/>
          <w:sz w:val="28"/>
          <w:szCs w:val="28"/>
        </w:rPr>
        <w:t>Full Day Workshop</w:t>
      </w:r>
    </w:p>
    <w:p w:rsidR="00B83E33" w:rsidRDefault="00B83E33" w:rsidP="00B83E33">
      <w:pPr>
        <w:spacing w:after="0" w:line="240" w:lineRule="auto"/>
        <w:jc w:val="center"/>
        <w:rPr>
          <w:b/>
        </w:rPr>
      </w:pPr>
      <w:r>
        <w:rPr>
          <w:b/>
        </w:rPr>
        <w:t>Version 1.0, 2014-03-14</w:t>
      </w:r>
    </w:p>
    <w:p w:rsidR="00564622" w:rsidRDefault="00564622" w:rsidP="00B83E33">
      <w:pPr>
        <w:spacing w:after="0" w:line="240" w:lineRule="auto"/>
        <w:rPr>
          <w:b/>
        </w:rPr>
      </w:pPr>
    </w:p>
    <w:p w:rsidR="007F58C7" w:rsidRPr="00996F29" w:rsidRDefault="007F58C7" w:rsidP="00B83E33">
      <w:pPr>
        <w:spacing w:after="0" w:line="240" w:lineRule="auto"/>
        <w:rPr>
          <w:b/>
        </w:rPr>
      </w:pPr>
      <w:r w:rsidRPr="00996F29">
        <w:rPr>
          <w:b/>
        </w:rPr>
        <w:t>In preparation:</w:t>
      </w:r>
    </w:p>
    <w:p w:rsidR="00B83E33" w:rsidRDefault="00745618" w:rsidP="00B83E33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6+ months in advance: </w:t>
      </w:r>
    </w:p>
    <w:p w:rsidR="00B83E33" w:rsidRDefault="00745618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Propose the event in broad terms (date, topics, audience, # parallel sessions, # speakers – local and travelers) and get Section (Council) buy-in &amp; budgetary Section funding.</w:t>
      </w:r>
    </w:p>
    <w:p w:rsidR="004249EE" w:rsidRDefault="00745618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Form a team to bring the event to fruition (3-4 volunteers, or more)</w:t>
      </w:r>
    </w:p>
    <w:p w:rsidR="00B83E33" w:rsidRDefault="00274CBF" w:rsidP="00B83E33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By 5 months in advance:</w:t>
      </w:r>
    </w:p>
    <w:p w:rsidR="00B83E33" w:rsidRDefault="00274CBF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team member specific roles defined</w:t>
      </w:r>
    </w:p>
    <w:p w:rsidR="00B83E33" w:rsidRDefault="00274CBF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Candidate venues identified (hotel | university | company | other) and assign responsibility for obtaining preliminary quotes</w:t>
      </w:r>
    </w:p>
    <w:p w:rsidR="00B83E33" w:rsidRDefault="00274CBF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establish budget and identify potential funding sources (Section, Region, IEEE Technical Societies, companies, Universities, attendee fees, partnering professional societies)</w:t>
      </w:r>
    </w:p>
    <w:p w:rsidR="00B83E33" w:rsidRDefault="00274CBF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First cut at session topics and possible speakers</w:t>
      </w:r>
    </w:p>
    <w:p w:rsidR="00B83E33" w:rsidRDefault="00CF31EC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Preliminary agenda (session lengths, breaks, lunch, opening and/or closing sessions)</w:t>
      </w:r>
    </w:p>
    <w:p w:rsidR="00B83E33" w:rsidRDefault="00CF31EC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Identify Distinguished Lecturers to whom you will solicit participation (IEEE, IEEE Society, if a Student track is planned then S-PAC) and identify which sources will support DL’s travel</w:t>
      </w:r>
    </w:p>
    <w:p w:rsidR="00B83E33" w:rsidRDefault="00CF31EC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Event description for use in speaker solicitation</w:t>
      </w:r>
    </w:p>
    <w:p w:rsidR="00B83E33" w:rsidRDefault="00CF31EC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finalize event date</w:t>
      </w:r>
    </w:p>
    <w:p w:rsidR="00CF31EC" w:rsidRDefault="003A79AD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identify potential corporate and other Supporters ($ donors) and assign solicitation role to team member(s)</w:t>
      </w:r>
    </w:p>
    <w:p w:rsidR="00B83E33" w:rsidRDefault="00CF31EC" w:rsidP="00B83E33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By 4 months in advance:</w:t>
      </w:r>
    </w:p>
    <w:p w:rsidR="00B83E33" w:rsidRDefault="00CF31EC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Define publicity plan</w:t>
      </w:r>
    </w:p>
    <w:p w:rsidR="00B83E33" w:rsidRDefault="00CF31EC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Review speaker response and identify alternates for gaps</w:t>
      </w:r>
    </w:p>
    <w:p w:rsidR="00B83E33" w:rsidRDefault="00CF31EC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solicit funds from previously identified sources</w:t>
      </w:r>
    </w:p>
    <w:p w:rsidR="00B83E33" w:rsidRDefault="003A79AD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Establish plan for offering CEUs</w:t>
      </w:r>
    </w:p>
    <w:p w:rsidR="00CF31EC" w:rsidRDefault="003A79AD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review Supporter response and decide on any continuing efforts (needed for budget in 1 month)</w:t>
      </w:r>
    </w:p>
    <w:p w:rsidR="00B83E33" w:rsidRDefault="00CF31EC" w:rsidP="00B83E33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By 3 months in advance</w:t>
      </w:r>
    </w:p>
    <w:p w:rsidR="00B83E33" w:rsidRDefault="00CF31EC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commit venue</w:t>
      </w:r>
      <w:r w:rsidR="003A79AD">
        <w:t xml:space="preserve"> and food arrangement (breaks, meals)</w:t>
      </w:r>
    </w:p>
    <w:p w:rsidR="00B83E33" w:rsidRDefault="00CF31EC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Execute publicity plan</w:t>
      </w:r>
    </w:p>
    <w:p w:rsidR="003A79AD" w:rsidRDefault="00CF31EC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Firm budget – set participant fees (professional member, student member and life member, non</w:t>
      </w:r>
      <w:r w:rsidR="003A79AD">
        <w:noBreakHyphen/>
      </w:r>
      <w:r>
        <w:t>member)</w:t>
      </w:r>
      <w:r w:rsidR="003A79AD">
        <w:t xml:space="preserve"> try to make non</w:t>
      </w:r>
      <w:r w:rsidR="003A79AD">
        <w:noBreakHyphen/>
        <w:t>member fee approximately equal to member fee plus new member dues</w:t>
      </w:r>
    </w:p>
    <w:p w:rsidR="00B83E33" w:rsidRDefault="003A79AD" w:rsidP="00B83E33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By 2 months:</w:t>
      </w:r>
    </w:p>
    <w:p w:rsidR="00B83E33" w:rsidRDefault="00DD4D5F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Enter meeting into IEEE vTools and start accepting paid registrations</w:t>
      </w:r>
    </w:p>
    <w:p w:rsidR="00B83E33" w:rsidRDefault="00DD4D5F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publicize to all IEEE members in host Section and adjacent Sections (vTools e-notice)</w:t>
      </w:r>
    </w:p>
    <w:p w:rsidR="00B83E33" w:rsidRDefault="00DD4D5F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review all previous actions</w:t>
      </w:r>
    </w:p>
    <w:p w:rsidR="00B83E33" w:rsidRDefault="00DD4D5F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Communicate with all speakers and thank them for their agreement to participate, offer local transportation and assistance with lodging reservations</w:t>
      </w:r>
    </w:p>
    <w:p w:rsidR="004249EE" w:rsidRDefault="00DD4D5F" w:rsidP="00B83E33">
      <w:pPr>
        <w:pStyle w:val="ListParagraph"/>
        <w:numPr>
          <w:ilvl w:val="0"/>
          <w:numId w:val="1"/>
        </w:numPr>
        <w:spacing w:after="0" w:line="240" w:lineRule="auto"/>
      </w:pPr>
      <w:r>
        <w:t>Define appreciation actions for speakers (thank you gift, speaker’s dinner, etc.)</w:t>
      </w:r>
    </w:p>
    <w:p w:rsidR="00B83E33" w:rsidRDefault="00DD4D5F" w:rsidP="00B83E33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1 month before event:</w:t>
      </w:r>
    </w:p>
    <w:p w:rsidR="00B83E33" w:rsidRDefault="00DD4D5F" w:rsidP="005E74B3">
      <w:pPr>
        <w:pStyle w:val="ListParagraph"/>
        <w:numPr>
          <w:ilvl w:val="0"/>
          <w:numId w:val="1"/>
        </w:numPr>
        <w:spacing w:after="0" w:line="240" w:lineRule="auto"/>
      </w:pPr>
      <w:r>
        <w:t>Reconfirm all contracts and commitments (venue, food, speakers, etc.)</w:t>
      </w:r>
    </w:p>
    <w:p w:rsidR="00B83E33" w:rsidRDefault="00DD4D5F" w:rsidP="005E74B3">
      <w:pPr>
        <w:pStyle w:val="ListParagraph"/>
        <w:numPr>
          <w:ilvl w:val="0"/>
          <w:numId w:val="1"/>
        </w:numPr>
        <w:spacing w:after="0" w:line="240" w:lineRule="auto"/>
      </w:pPr>
      <w:r>
        <w:t>Establish last month actions with start &amp; finish dates, assigned team member</w:t>
      </w:r>
    </w:p>
    <w:p w:rsidR="00B83E33" w:rsidRDefault="00DD4D5F" w:rsidP="005E74B3">
      <w:pPr>
        <w:pStyle w:val="ListParagraph"/>
        <w:numPr>
          <w:ilvl w:val="0"/>
          <w:numId w:val="1"/>
        </w:numPr>
        <w:spacing w:after="0" w:line="240" w:lineRule="auto"/>
      </w:pPr>
      <w:r>
        <w:t>schedule weekly review meetings</w:t>
      </w:r>
    </w:p>
    <w:p w:rsidR="007F58C7" w:rsidRDefault="006E1E2D" w:rsidP="005E74B3">
      <w:pPr>
        <w:pStyle w:val="ListParagraph"/>
        <w:numPr>
          <w:ilvl w:val="0"/>
          <w:numId w:val="1"/>
        </w:numPr>
        <w:spacing w:after="0" w:line="240" w:lineRule="auto"/>
      </w:pPr>
      <w:r>
        <w:t>define needed contingency plans</w:t>
      </w:r>
    </w:p>
    <w:p w:rsidR="00564622" w:rsidRDefault="00564622" w:rsidP="00B83E33">
      <w:pPr>
        <w:spacing w:after="0" w:line="240" w:lineRule="auto"/>
        <w:rPr>
          <w:b/>
        </w:rPr>
      </w:pPr>
    </w:p>
    <w:p w:rsidR="007F58C7" w:rsidRPr="00996F29" w:rsidRDefault="007F58C7" w:rsidP="00B83E33">
      <w:pPr>
        <w:spacing w:after="0" w:line="240" w:lineRule="auto"/>
        <w:rPr>
          <w:b/>
        </w:rPr>
      </w:pPr>
      <w:r w:rsidRPr="00996F29">
        <w:rPr>
          <w:b/>
        </w:rPr>
        <w:lastRenderedPageBreak/>
        <w:t>On day of event:</w:t>
      </w:r>
      <w:r w:rsidR="00DD4D5F">
        <w:rPr>
          <w:b/>
        </w:rPr>
        <w:t xml:space="preserve"> -- follow your Technical Meeting plan for </w:t>
      </w:r>
      <w:r w:rsidR="006E1E2D">
        <w:rPr>
          <w:b/>
        </w:rPr>
        <w:t xml:space="preserve">“On </w:t>
      </w:r>
      <w:r w:rsidR="00DD4D5F">
        <w:rPr>
          <w:b/>
        </w:rPr>
        <w:t>day of event</w:t>
      </w:r>
      <w:r w:rsidR="006E1E2D">
        <w:rPr>
          <w:b/>
        </w:rPr>
        <w:t>” actions</w:t>
      </w:r>
    </w:p>
    <w:p w:rsidR="007F58C7" w:rsidRDefault="00A90757" w:rsidP="005E74B3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4 hours before:  </w:t>
      </w:r>
    </w:p>
    <w:p w:rsidR="00A90757" w:rsidRDefault="00A90757" w:rsidP="005E74B3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2 hours before:  </w:t>
      </w:r>
    </w:p>
    <w:p w:rsidR="00A90757" w:rsidRDefault="00A90757" w:rsidP="005E74B3">
      <w:pPr>
        <w:pStyle w:val="ListParagraph"/>
        <w:numPr>
          <w:ilvl w:val="0"/>
          <w:numId w:val="7"/>
        </w:numPr>
        <w:spacing w:after="0" w:line="240" w:lineRule="auto"/>
      </w:pPr>
      <w:r>
        <w:t>1 hour before</w:t>
      </w:r>
      <w:r w:rsidR="00996F29">
        <w:t xml:space="preserve">:  </w:t>
      </w:r>
    </w:p>
    <w:p w:rsidR="004249EE" w:rsidRDefault="00E427AD" w:rsidP="005E74B3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30 minutes before: </w:t>
      </w:r>
    </w:p>
    <w:p w:rsidR="004249EE" w:rsidRDefault="00E427AD" w:rsidP="005E74B3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 When attendees arrive:  </w:t>
      </w:r>
    </w:p>
    <w:p w:rsidR="00E427AD" w:rsidRDefault="00E427AD" w:rsidP="005E74B3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At meeting time:  </w:t>
      </w:r>
    </w:p>
    <w:p w:rsidR="00E427AD" w:rsidRDefault="004249EE" w:rsidP="005E74B3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After talk:  </w:t>
      </w:r>
    </w:p>
    <w:p w:rsidR="00996F29" w:rsidRDefault="00996F29" w:rsidP="005E74B3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After talk:  </w:t>
      </w:r>
    </w:p>
    <w:p w:rsidR="00564622" w:rsidRDefault="00564622" w:rsidP="00B83E33">
      <w:pPr>
        <w:spacing w:after="0" w:line="240" w:lineRule="auto"/>
        <w:rPr>
          <w:b/>
        </w:rPr>
      </w:pPr>
    </w:p>
    <w:p w:rsidR="00996F29" w:rsidRPr="00996F29" w:rsidRDefault="00996F29" w:rsidP="00B83E33">
      <w:pPr>
        <w:spacing w:after="0" w:line="240" w:lineRule="auto"/>
        <w:rPr>
          <w:b/>
        </w:rPr>
      </w:pPr>
      <w:r w:rsidRPr="00996F29">
        <w:rPr>
          <w:b/>
        </w:rPr>
        <w:t>Later – after talk</w:t>
      </w:r>
      <w:r>
        <w:rPr>
          <w:b/>
        </w:rPr>
        <w:t>:</w:t>
      </w:r>
    </w:p>
    <w:p w:rsidR="00996F29" w:rsidRDefault="00996F29" w:rsidP="00B83E33">
      <w:pPr>
        <w:pStyle w:val="ListParagraph"/>
        <w:numPr>
          <w:ilvl w:val="0"/>
          <w:numId w:val="4"/>
        </w:numPr>
        <w:spacing w:after="0" w:line="240" w:lineRule="auto"/>
      </w:pPr>
      <w:r>
        <w:t>Send a thank you note to speaker, share comments from attendees.</w:t>
      </w:r>
    </w:p>
    <w:p w:rsidR="00996F29" w:rsidRDefault="00996F29" w:rsidP="00B83E33">
      <w:pPr>
        <w:pStyle w:val="ListParagraph"/>
        <w:numPr>
          <w:ilvl w:val="0"/>
          <w:numId w:val="4"/>
        </w:numPr>
        <w:spacing w:after="0" w:line="240" w:lineRule="auto"/>
      </w:pPr>
      <w:r>
        <w:t>Report attendance in vTools.</w:t>
      </w:r>
    </w:p>
    <w:p w:rsidR="004249EE" w:rsidRDefault="004249EE" w:rsidP="00B83E33">
      <w:pPr>
        <w:spacing w:after="0" w:line="240" w:lineRule="auto"/>
      </w:pPr>
    </w:p>
    <w:p w:rsidR="00B83E33" w:rsidRPr="00D66CB0" w:rsidRDefault="00B83E33" w:rsidP="00B83E33">
      <w:pPr>
        <w:spacing w:after="0" w:line="240" w:lineRule="auto"/>
        <w:rPr>
          <w:b/>
        </w:rPr>
      </w:pPr>
      <w:r w:rsidRPr="00D66CB0">
        <w:rPr>
          <w:b/>
        </w:rPr>
        <w:t>History</w:t>
      </w:r>
      <w:r>
        <w:rPr>
          <w:b/>
        </w:rPr>
        <w:t>:</w:t>
      </w:r>
    </w:p>
    <w:p w:rsidR="00B83E33" w:rsidRDefault="00B83E33" w:rsidP="00B83E33">
      <w:pPr>
        <w:spacing w:after="0" w:line="240" w:lineRule="auto"/>
      </w:pPr>
      <w:r>
        <w:t>2014-03-14: John Montague and Adam Ward</w:t>
      </w:r>
    </w:p>
    <w:p w:rsidR="00B83E33" w:rsidRDefault="00B83E33" w:rsidP="00B83E33">
      <w:pPr>
        <w:spacing w:after="0" w:line="240" w:lineRule="auto"/>
      </w:pPr>
    </w:p>
    <w:sectPr w:rsidR="00B83E33" w:rsidSect="00785DE9">
      <w:pgSz w:w="12240" w:h="15840"/>
      <w:pgMar w:top="1296" w:right="1152" w:bottom="1296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28CD"/>
    <w:multiLevelType w:val="hybridMultilevel"/>
    <w:tmpl w:val="E1BC6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D0212"/>
    <w:multiLevelType w:val="hybridMultilevel"/>
    <w:tmpl w:val="37169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F6FD6"/>
    <w:multiLevelType w:val="hybridMultilevel"/>
    <w:tmpl w:val="8ECED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AB737C"/>
    <w:multiLevelType w:val="hybridMultilevel"/>
    <w:tmpl w:val="4420D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B82AD6"/>
    <w:multiLevelType w:val="hybridMultilevel"/>
    <w:tmpl w:val="A2227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460335"/>
    <w:multiLevelType w:val="hybridMultilevel"/>
    <w:tmpl w:val="66649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695581"/>
    <w:multiLevelType w:val="hybridMultilevel"/>
    <w:tmpl w:val="21BCA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20"/>
  <w:characterSpacingControl w:val="doNotCompress"/>
  <w:compat/>
  <w:rsids>
    <w:rsidRoot w:val="007F58C7"/>
    <w:rsid w:val="00194011"/>
    <w:rsid w:val="00274CBF"/>
    <w:rsid w:val="002E6A4C"/>
    <w:rsid w:val="003A79AD"/>
    <w:rsid w:val="004249EE"/>
    <w:rsid w:val="004B7A39"/>
    <w:rsid w:val="00564622"/>
    <w:rsid w:val="005E74B3"/>
    <w:rsid w:val="0068433B"/>
    <w:rsid w:val="006E1E2D"/>
    <w:rsid w:val="00745618"/>
    <w:rsid w:val="00785DE9"/>
    <w:rsid w:val="007F58C7"/>
    <w:rsid w:val="00904140"/>
    <w:rsid w:val="00996F29"/>
    <w:rsid w:val="00A90757"/>
    <w:rsid w:val="00B83E33"/>
    <w:rsid w:val="00CF31EC"/>
    <w:rsid w:val="00D51E4F"/>
    <w:rsid w:val="00D90A91"/>
    <w:rsid w:val="00DC55D5"/>
    <w:rsid w:val="00DD4D5F"/>
    <w:rsid w:val="00E427AD"/>
    <w:rsid w:val="00E84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1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8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8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Charlotte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(Jim) Conrad</dc:creator>
  <cp:lastModifiedBy>James Conrad</cp:lastModifiedBy>
  <cp:revision>6</cp:revision>
  <dcterms:created xsi:type="dcterms:W3CDTF">2014-03-14T18:05:00Z</dcterms:created>
  <dcterms:modified xsi:type="dcterms:W3CDTF">2014-08-21T01:39:00Z</dcterms:modified>
</cp:coreProperties>
</file>