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E4" w:rsidRPr="00D145F1" w:rsidRDefault="0091718C" w:rsidP="006D7B6F">
      <w:pPr>
        <w:autoSpaceDE w:val="0"/>
        <w:autoSpaceDN w:val="0"/>
        <w:adjustRightInd w:val="0"/>
        <w:jc w:val="center"/>
        <w:rPr>
          <w:b/>
          <w:bCs/>
          <w:color w:val="FF0000"/>
          <w:sz w:val="40"/>
          <w:szCs w:val="40"/>
        </w:rPr>
      </w:pPr>
      <w:r w:rsidRPr="00D145F1">
        <w:rPr>
          <w:b/>
          <w:bCs/>
          <w:color w:val="FF0000"/>
          <w:sz w:val="36"/>
          <w:szCs w:val="36"/>
        </w:rPr>
        <w:t>“</w:t>
      </w:r>
      <w:r w:rsidR="006D7B6F" w:rsidRPr="006D7B6F">
        <w:rPr>
          <w:b/>
          <w:bCs/>
          <w:color w:val="FF0000"/>
        </w:rPr>
        <w:t>New Challenges in Electromagnetic Communication: Antenna Design, High-speed Data Transfer and Energy Harvesting</w:t>
      </w:r>
      <w:r w:rsidRPr="00D145F1">
        <w:rPr>
          <w:b/>
          <w:bCs/>
          <w:color w:val="FF0000"/>
          <w:sz w:val="36"/>
          <w:szCs w:val="36"/>
        </w:rPr>
        <w:t>”</w:t>
      </w:r>
    </w:p>
    <w:p w:rsidR="00B659E4" w:rsidRPr="0091718C" w:rsidRDefault="00645B26">
      <w:pPr>
        <w:pStyle w:val="Heading2"/>
        <w:rPr>
          <w:sz w:val="28"/>
          <w:szCs w:val="28"/>
        </w:rPr>
      </w:pPr>
      <w:r>
        <w:rPr>
          <w:sz w:val="28"/>
          <w:szCs w:val="28"/>
        </w:rPr>
        <w:t>IEEE MTT/AP</w:t>
      </w:r>
      <w:r w:rsidR="00B659E4" w:rsidRPr="0091718C">
        <w:rPr>
          <w:sz w:val="28"/>
          <w:szCs w:val="28"/>
        </w:rPr>
        <w:t xml:space="preserve"> </w:t>
      </w:r>
      <w:smartTag w:uri="urn:schemas-microsoft-com:office:smarttags" w:element="City">
        <w:smartTag w:uri="urn:schemas-microsoft-com:office:smarttags" w:element="place">
          <w:r>
            <w:rPr>
              <w:sz w:val="28"/>
              <w:szCs w:val="28"/>
            </w:rPr>
            <w:t>Orlando</w:t>
          </w:r>
        </w:smartTag>
      </w:smartTag>
      <w:r>
        <w:rPr>
          <w:sz w:val="28"/>
          <w:szCs w:val="28"/>
        </w:rPr>
        <w:t xml:space="preserve"> </w:t>
      </w:r>
      <w:r w:rsidR="00B659E4" w:rsidRPr="0091718C">
        <w:rPr>
          <w:sz w:val="28"/>
          <w:szCs w:val="28"/>
        </w:rPr>
        <w:t>Chapter Meeting</w:t>
      </w:r>
    </w:p>
    <w:p w:rsidR="00B659E4" w:rsidRDefault="00B659E4" w:rsidP="003F06DF">
      <w:pPr>
        <w:autoSpaceDE w:val="0"/>
        <w:autoSpaceDN w:val="0"/>
        <w:adjustRightInd w:val="0"/>
        <w:ind w:left="900"/>
        <w:rPr>
          <w:rFonts w:ascii="Helvetica" w:hAnsi="Helvetica" w:cs="Helvetica"/>
          <w:color w:val="000000"/>
          <w:sz w:val="20"/>
          <w:szCs w:val="20"/>
        </w:rPr>
      </w:pPr>
      <w:r>
        <w:rPr>
          <w:rFonts w:ascii="Helvetica-Bold" w:hAnsi="Helvetica-Bold"/>
          <w:b/>
          <w:bCs/>
          <w:color w:val="000000"/>
          <w:sz w:val="20"/>
          <w:szCs w:val="20"/>
        </w:rPr>
        <w:t xml:space="preserve">DATE/TIME: </w:t>
      </w:r>
      <w:r w:rsidR="00400FC2">
        <w:rPr>
          <w:rFonts w:ascii="Helvetica" w:hAnsi="Helvetica" w:cs="Helvetica"/>
          <w:b/>
          <w:bCs/>
          <w:color w:val="FF0000"/>
        </w:rPr>
        <w:t>Fri</w:t>
      </w:r>
      <w:r w:rsidR="009479DF">
        <w:rPr>
          <w:rFonts w:ascii="Helvetica" w:hAnsi="Helvetica" w:cs="Helvetica"/>
          <w:b/>
          <w:bCs/>
          <w:color w:val="FF0000"/>
        </w:rPr>
        <w:t>day</w:t>
      </w:r>
      <w:r w:rsidR="00E917EE" w:rsidRPr="0091718C">
        <w:rPr>
          <w:rFonts w:ascii="Helvetica" w:hAnsi="Helvetica" w:cs="Helvetica"/>
          <w:b/>
          <w:bCs/>
          <w:color w:val="FF0000"/>
        </w:rPr>
        <w:t>,</w:t>
      </w:r>
      <w:r w:rsidR="00724C85" w:rsidRPr="0091718C">
        <w:rPr>
          <w:rFonts w:ascii="Helvetica" w:hAnsi="Helvetica" w:cs="Helvetica"/>
          <w:b/>
          <w:bCs/>
          <w:color w:val="FF0000"/>
        </w:rPr>
        <w:t xml:space="preserve"> </w:t>
      </w:r>
      <w:r w:rsidR="006D7B6F">
        <w:rPr>
          <w:rFonts w:ascii="Helvetica" w:hAnsi="Helvetica" w:cs="Helvetica"/>
          <w:b/>
          <w:bCs/>
          <w:color w:val="FF0000"/>
        </w:rPr>
        <w:t>September</w:t>
      </w:r>
      <w:r w:rsidR="002A239F">
        <w:rPr>
          <w:rFonts w:ascii="Helvetica" w:hAnsi="Helvetica" w:cs="Helvetica"/>
          <w:b/>
          <w:bCs/>
          <w:color w:val="FF0000"/>
        </w:rPr>
        <w:t xml:space="preserve"> </w:t>
      </w:r>
      <w:r w:rsidR="006D7B6F">
        <w:rPr>
          <w:rFonts w:ascii="Helvetica" w:hAnsi="Helvetica" w:cs="Helvetica"/>
          <w:b/>
          <w:bCs/>
          <w:color w:val="FF0000"/>
        </w:rPr>
        <w:t>27</w:t>
      </w:r>
      <w:r w:rsidR="002A239F" w:rsidRPr="002A239F">
        <w:rPr>
          <w:rFonts w:ascii="Helvetica" w:hAnsi="Helvetica" w:cs="Helvetica"/>
          <w:b/>
          <w:bCs/>
          <w:color w:val="FF0000"/>
          <w:vertAlign w:val="superscript"/>
        </w:rPr>
        <w:t>th</w:t>
      </w:r>
      <w:r w:rsidRPr="0091718C">
        <w:rPr>
          <w:rFonts w:ascii="Helvetica" w:hAnsi="Helvetica" w:cs="Helvetica"/>
          <w:b/>
          <w:bCs/>
          <w:color w:val="FF0000"/>
        </w:rPr>
        <w:t>, 20</w:t>
      </w:r>
      <w:r w:rsidR="00306951">
        <w:rPr>
          <w:rFonts w:ascii="Helvetica" w:hAnsi="Helvetica" w:cs="Helvetica"/>
          <w:b/>
          <w:bCs/>
          <w:color w:val="FF0000"/>
        </w:rPr>
        <w:t>1</w:t>
      </w:r>
      <w:r w:rsidR="006D7B6F">
        <w:rPr>
          <w:rFonts w:ascii="Helvetica" w:hAnsi="Helvetica" w:cs="Helvetica"/>
          <w:b/>
          <w:bCs/>
          <w:color w:val="FF0000"/>
        </w:rPr>
        <w:t>3</w:t>
      </w:r>
      <w:r w:rsidR="00306951">
        <w:rPr>
          <w:rFonts w:ascii="Helvetica" w:hAnsi="Helvetica" w:cs="Helvetica"/>
          <w:b/>
          <w:bCs/>
          <w:color w:val="FF0000"/>
        </w:rPr>
        <w:t xml:space="preserve">, </w:t>
      </w:r>
      <w:r w:rsidR="006D7B6F">
        <w:rPr>
          <w:rFonts w:ascii="Helvetica" w:hAnsi="Helvetica" w:cs="Helvetica"/>
          <w:b/>
          <w:bCs/>
          <w:color w:val="FF0000"/>
        </w:rPr>
        <w:t>10</w:t>
      </w:r>
      <w:r w:rsidRPr="0091718C">
        <w:rPr>
          <w:rFonts w:ascii="Helvetica" w:hAnsi="Helvetica" w:cs="Helvetica"/>
          <w:b/>
          <w:bCs/>
          <w:color w:val="FF0000"/>
        </w:rPr>
        <w:t>:</w:t>
      </w:r>
      <w:r w:rsidR="006D7B6F">
        <w:rPr>
          <w:rFonts w:ascii="Helvetica" w:hAnsi="Helvetica" w:cs="Helvetica"/>
          <w:b/>
          <w:bCs/>
          <w:color w:val="FF0000"/>
        </w:rPr>
        <w:t>0</w:t>
      </w:r>
      <w:r w:rsidRPr="0091718C">
        <w:rPr>
          <w:rFonts w:ascii="Helvetica" w:hAnsi="Helvetica" w:cs="Helvetica"/>
          <w:b/>
          <w:bCs/>
          <w:color w:val="FF0000"/>
        </w:rPr>
        <w:t>0</w:t>
      </w:r>
      <w:r w:rsidR="00306951">
        <w:rPr>
          <w:rFonts w:ascii="Helvetica" w:hAnsi="Helvetica" w:cs="Helvetica"/>
          <w:b/>
          <w:bCs/>
          <w:color w:val="FF0000"/>
        </w:rPr>
        <w:t>-</w:t>
      </w:r>
      <w:r w:rsidR="006D7B6F">
        <w:rPr>
          <w:rFonts w:ascii="Helvetica" w:hAnsi="Helvetica" w:cs="Helvetica"/>
          <w:b/>
          <w:bCs/>
          <w:color w:val="FF0000"/>
        </w:rPr>
        <w:t>11</w:t>
      </w:r>
      <w:r w:rsidR="00AD6455">
        <w:rPr>
          <w:rFonts w:ascii="Helvetica" w:hAnsi="Helvetica" w:cs="Helvetica"/>
          <w:b/>
          <w:bCs/>
          <w:color w:val="FF0000"/>
        </w:rPr>
        <w:t>:</w:t>
      </w:r>
      <w:r w:rsidR="006D7B6F">
        <w:rPr>
          <w:rFonts w:ascii="Helvetica" w:hAnsi="Helvetica" w:cs="Helvetica"/>
          <w:b/>
          <w:bCs/>
          <w:color w:val="FF0000"/>
        </w:rPr>
        <w:t>0</w:t>
      </w:r>
      <w:r w:rsidR="00AD6455">
        <w:rPr>
          <w:rFonts w:ascii="Helvetica" w:hAnsi="Helvetica" w:cs="Helvetica"/>
          <w:b/>
          <w:bCs/>
          <w:color w:val="FF0000"/>
        </w:rPr>
        <w:t>0</w:t>
      </w:r>
      <w:r w:rsidRPr="0091718C">
        <w:rPr>
          <w:rFonts w:ascii="Helvetica" w:hAnsi="Helvetica" w:cs="Helvetica"/>
          <w:b/>
          <w:bCs/>
          <w:color w:val="FF0000"/>
        </w:rPr>
        <w:t xml:space="preserve"> </w:t>
      </w:r>
      <w:r w:rsidR="006D7B6F">
        <w:rPr>
          <w:rFonts w:ascii="Helvetica" w:hAnsi="Helvetica" w:cs="Helvetica"/>
          <w:b/>
          <w:bCs/>
          <w:color w:val="FF0000"/>
        </w:rPr>
        <w:t>A</w:t>
      </w:r>
      <w:r w:rsidRPr="0091718C">
        <w:rPr>
          <w:rFonts w:ascii="Helvetica" w:hAnsi="Helvetica" w:cs="Helvetica"/>
          <w:b/>
          <w:bCs/>
          <w:color w:val="FF0000"/>
        </w:rPr>
        <w:t>M</w:t>
      </w:r>
    </w:p>
    <w:p w:rsidR="002A7734" w:rsidRPr="00E0622B" w:rsidRDefault="004D6174" w:rsidP="004D6174">
      <w:pPr>
        <w:autoSpaceDE w:val="0"/>
        <w:autoSpaceDN w:val="0"/>
        <w:adjustRightInd w:val="0"/>
      </w:pPr>
      <w:r>
        <w:rPr>
          <w:rFonts w:ascii="Helvetica-Bold" w:hAnsi="Helvetica-Bold"/>
          <w:b/>
          <w:bCs/>
          <w:color w:val="000000"/>
          <w:sz w:val="20"/>
          <w:szCs w:val="20"/>
        </w:rPr>
        <w:t xml:space="preserve">                  </w:t>
      </w:r>
      <w:r w:rsidR="00B659E4">
        <w:rPr>
          <w:rFonts w:ascii="Helvetica-Bold" w:hAnsi="Helvetica-Bold"/>
          <w:b/>
          <w:bCs/>
          <w:color w:val="000000"/>
          <w:sz w:val="20"/>
          <w:szCs w:val="20"/>
        </w:rPr>
        <w:t xml:space="preserve">SPEAKER: </w:t>
      </w:r>
      <w:r w:rsidR="006D7B6F">
        <w:rPr>
          <w:lang w:eastAsia="zh-CN"/>
        </w:rPr>
        <w:t xml:space="preserve">Prof. Raj </w:t>
      </w:r>
      <w:proofErr w:type="spellStart"/>
      <w:r w:rsidR="006D7B6F">
        <w:rPr>
          <w:lang w:eastAsia="zh-CN"/>
        </w:rPr>
        <w:t>Mittra</w:t>
      </w:r>
      <w:proofErr w:type="spellEnd"/>
      <w:r w:rsidR="00450440" w:rsidRPr="007F202D">
        <w:t xml:space="preserve">, </w:t>
      </w:r>
      <w:r w:rsidR="006D7B6F">
        <w:t>Penn State University</w:t>
      </w:r>
    </w:p>
    <w:p w:rsidR="00B659E4" w:rsidRPr="0091718C" w:rsidRDefault="00B659E4">
      <w:pPr>
        <w:autoSpaceDE w:val="0"/>
        <w:autoSpaceDN w:val="0"/>
        <w:adjustRightInd w:val="0"/>
        <w:jc w:val="center"/>
        <w:rPr>
          <w:rFonts w:ascii="Helvetica" w:hAnsi="Helvetica" w:cs="Helvetica"/>
          <w:bCs/>
          <w:color w:val="000000"/>
          <w:sz w:val="16"/>
          <w:szCs w:val="16"/>
        </w:rPr>
      </w:pPr>
    </w:p>
    <w:p w:rsidR="00B659E4" w:rsidRDefault="00B659E4">
      <w:pPr>
        <w:autoSpaceDE w:val="0"/>
        <w:autoSpaceDN w:val="0"/>
        <w:adjustRightInd w:val="0"/>
        <w:rPr>
          <w:rFonts w:ascii="Helvetica-Bold" w:hAnsi="Helvetica-Bold"/>
          <w:b/>
          <w:bCs/>
          <w:color w:val="000000"/>
          <w:sz w:val="20"/>
          <w:szCs w:val="20"/>
        </w:rPr>
      </w:pPr>
      <w:r>
        <w:rPr>
          <w:rFonts w:ascii="Helvetica-Bold" w:hAnsi="Helvetica-Bold"/>
          <w:b/>
          <w:bCs/>
          <w:color w:val="000000"/>
          <w:sz w:val="20"/>
          <w:szCs w:val="20"/>
        </w:rPr>
        <w:t>ABSTRACT:</w:t>
      </w:r>
    </w:p>
    <w:p w:rsidR="006D7B6F" w:rsidRPr="007307F2" w:rsidRDefault="006D7B6F" w:rsidP="006D7B6F">
      <w:pPr>
        <w:shd w:val="clear" w:color="auto" w:fill="FFFFFF"/>
        <w:jc w:val="both"/>
        <w:rPr>
          <w:rFonts w:ascii="Arial" w:hAnsi="Arial" w:cs="Arial"/>
          <w:sz w:val="18"/>
          <w:szCs w:val="18"/>
          <w:shd w:val="clear" w:color="auto" w:fill="FFFFFF"/>
        </w:rPr>
      </w:pPr>
      <w:r w:rsidRPr="007307F2">
        <w:rPr>
          <w:rFonts w:ascii="Arial" w:hAnsi="Arial" w:cs="Arial"/>
          <w:sz w:val="18"/>
          <w:szCs w:val="18"/>
          <w:shd w:val="clear" w:color="auto" w:fill="FFFFFF"/>
        </w:rPr>
        <w:t>Ever since ET, we have been intrigued with the prospect of communicating with life in other planets. Of course, in order for that to happen, we have to find these creatures first, or they have to locate us. Despite a worldwide network of enthusiasts who communicate via social networks and compare notes on UFO sightings and such, we have not really had success in locating such life to date, and the search for life in other planets and distant galaxies continue unabated.</w:t>
      </w:r>
    </w:p>
    <w:p w:rsidR="006D7B6F" w:rsidRPr="007307F2" w:rsidRDefault="006D7B6F" w:rsidP="006D7B6F">
      <w:pPr>
        <w:shd w:val="clear" w:color="auto" w:fill="FFFFFF"/>
        <w:jc w:val="both"/>
        <w:rPr>
          <w:rFonts w:ascii="Arial" w:hAnsi="Arial" w:cs="Arial"/>
          <w:sz w:val="18"/>
          <w:szCs w:val="18"/>
          <w:shd w:val="clear" w:color="auto" w:fill="FFFFFF"/>
        </w:rPr>
      </w:pPr>
      <w:r w:rsidRPr="007307F2">
        <w:rPr>
          <w:rFonts w:ascii="Arial" w:hAnsi="Arial" w:cs="Arial"/>
          <w:sz w:val="18"/>
          <w:szCs w:val="18"/>
          <w:shd w:val="clear" w:color="auto" w:fill="FFFFFF"/>
        </w:rPr>
        <w:t xml:space="preserve">A few years ago, this effort received international recognition, and substantial funding from a consortium of 20 nations, and the SKA (Square Kilometer Array) organization was founded. Just as the name implies, the people involved in this unique radio astronomy project are building array antennas that span over squares of kilometers giving them the sensitivity to receive signals which originated billions of light years back, starting all the way from the “big bang.” In this talk we will take a sneak peek at the status of the SKA, and see how this project is progressing around the world, especially in the two countries that are leaders in the field, namely Australia and the Netherlands, </w:t>
      </w:r>
    </w:p>
    <w:p w:rsidR="006D7B6F" w:rsidRPr="007307F2" w:rsidRDefault="006D7B6F" w:rsidP="006D7B6F">
      <w:pPr>
        <w:shd w:val="clear" w:color="auto" w:fill="FFFFFF"/>
        <w:jc w:val="both"/>
        <w:rPr>
          <w:rFonts w:ascii="Arial" w:hAnsi="Arial" w:cs="Arial"/>
          <w:sz w:val="18"/>
          <w:szCs w:val="18"/>
          <w:shd w:val="clear" w:color="auto" w:fill="FFFFFF"/>
        </w:rPr>
      </w:pPr>
      <w:r w:rsidRPr="007307F2">
        <w:rPr>
          <w:rFonts w:ascii="Arial" w:hAnsi="Arial" w:cs="Arial"/>
          <w:sz w:val="18"/>
          <w:szCs w:val="18"/>
          <w:shd w:val="clear" w:color="auto" w:fill="FFFFFF"/>
        </w:rPr>
        <w:t xml:space="preserve">Of course we need to communicate not only in outer space but also down on earth. We begin by observing the fact that today's children are growing up in the world of video games, twitter, </w:t>
      </w:r>
      <w:proofErr w:type="spellStart"/>
      <w:r w:rsidRPr="007307F2">
        <w:rPr>
          <w:rFonts w:ascii="Arial" w:hAnsi="Arial" w:cs="Arial"/>
          <w:sz w:val="18"/>
          <w:szCs w:val="18"/>
          <w:shd w:val="clear" w:color="auto" w:fill="FFFFFF"/>
        </w:rPr>
        <w:t>Facebook</w:t>
      </w:r>
      <w:proofErr w:type="spellEnd"/>
      <w:r w:rsidRPr="007307F2">
        <w:rPr>
          <w:rFonts w:ascii="Arial" w:hAnsi="Arial" w:cs="Arial"/>
          <w:sz w:val="18"/>
          <w:szCs w:val="18"/>
          <w:shd w:val="clear" w:color="auto" w:fill="FFFFFF"/>
        </w:rPr>
        <w:t xml:space="preserve"> and such. An intriguing idea--that is not as far-fetched as one might think--is to communicate to the PlayStation on the computer, not in the usual way by manipulating the controller with our hands, but by using brain waves instead. Given this background, the talk will take a quick look at what is happening in this challenging world of communication with machines-- but not in the old-fashioned way like your parents did.</w:t>
      </w:r>
    </w:p>
    <w:p w:rsidR="006D7B6F" w:rsidRPr="007307F2" w:rsidRDefault="006D7B6F" w:rsidP="006D7B6F">
      <w:pPr>
        <w:shd w:val="clear" w:color="auto" w:fill="FFFFFF"/>
        <w:jc w:val="both"/>
        <w:rPr>
          <w:rFonts w:ascii="Arial" w:hAnsi="Arial" w:cs="Arial"/>
          <w:sz w:val="18"/>
          <w:szCs w:val="18"/>
          <w:shd w:val="clear" w:color="auto" w:fill="FFFFFF"/>
        </w:rPr>
      </w:pPr>
      <w:r w:rsidRPr="007307F2">
        <w:rPr>
          <w:rFonts w:ascii="Arial" w:hAnsi="Arial" w:cs="Arial"/>
          <w:sz w:val="18"/>
          <w:szCs w:val="18"/>
          <w:shd w:val="clear" w:color="auto" w:fill="FFFFFF"/>
        </w:rPr>
        <w:t>Finally, as we well know, the world of communication today is exploding in more new directions that we ever even imagined a few years ago, when we were only communicating the “usual" ways. But now the scope of communication is growing rapidly, and new applications such as sensing and relaying of information in the context of healthcare and patient monitoring are coming into vogue. The talk will present some examples of new concepts in RF and Optical Communication, including those that might have a substantial impact on the exciting world of cyber communication systems of the future.</w:t>
      </w:r>
    </w:p>
    <w:p w:rsidR="006C32AC" w:rsidRDefault="006D7B6F">
      <w:pPr>
        <w:autoSpaceDE w:val="0"/>
        <w:autoSpaceDN w:val="0"/>
        <w:adjustRightInd w:val="0"/>
        <w:rPr>
          <w:rFonts w:ascii="Helvetica-Bold" w:hAnsi="Helvetica-Bold"/>
          <w:b/>
          <w:bCs/>
          <w:color w:val="000000"/>
          <w:sz w:val="20"/>
          <w:szCs w:val="20"/>
        </w:rPr>
      </w:pPr>
      <w:r>
        <w:rPr>
          <w:rFonts w:ascii="Helvetica" w:hAnsi="Helvetica"/>
          <w:noProof/>
          <w:color w:val="000000"/>
          <w:sz w:val="20"/>
          <w:szCs w:val="20"/>
        </w:rPr>
        <w:pict>
          <v:group id="_x0000_s1034" editas="canvas" style="position:absolute;margin-left:-5.55pt;margin-top:434.05pt;width:73pt;height:96pt;z-index:251661312;mso-position-horizontal-relative:margin;mso-position-vertical-relative:page" coordorigin="2525,8055" coordsize="1123,1477"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525;top:8055;width:1123;height:1477" o:preferrelative="f">
              <v:fill o:detectmouseclick="t"/>
              <v:path o:extrusionok="t" o:connecttype="none"/>
              <o:lock v:ext="edit" text="t"/>
            </v:shape>
            <w10:wrap type="square" anchorx="margin" anchory="page"/>
          </v:group>
        </w:pict>
      </w:r>
    </w:p>
    <w:p w:rsidR="00B659E4" w:rsidRPr="00846D6B" w:rsidRDefault="006D7B6F">
      <w:pPr>
        <w:autoSpaceDE w:val="0"/>
        <w:autoSpaceDN w:val="0"/>
        <w:adjustRightInd w:val="0"/>
        <w:rPr>
          <w:rFonts w:ascii="Helvetica-Bold" w:hAnsi="Helvetica-Bold"/>
          <w:b/>
          <w:bCs/>
          <w:color w:val="000000"/>
          <w:sz w:val="20"/>
          <w:szCs w:val="20"/>
        </w:rPr>
      </w:pPr>
      <w:r>
        <w:rPr>
          <w:rFonts w:ascii="Helvetica" w:hAnsi="Helvetica"/>
          <w:noProof/>
          <w:color w:val="000000"/>
          <w:sz w:val="20"/>
          <w:szCs w:val="20"/>
        </w:rPr>
        <w:drawing>
          <wp:anchor distT="0" distB="0" distL="114300" distR="114300" simplePos="0" relativeHeight="251660288" behindDoc="0" locked="0" layoutInCell="1" allowOverlap="1">
            <wp:simplePos x="0" y="0"/>
            <wp:positionH relativeFrom="column">
              <wp:posOffset>-954405</wp:posOffset>
            </wp:positionH>
            <wp:positionV relativeFrom="paragraph">
              <wp:posOffset>67310</wp:posOffset>
            </wp:positionV>
            <wp:extent cx="814070" cy="1184275"/>
            <wp:effectExtent l="19050" t="0" r="5080" b="0"/>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814070" cy="1184275"/>
                    </a:xfrm>
                    <a:prstGeom prst="rect">
                      <a:avLst/>
                    </a:prstGeom>
                    <a:noFill/>
                  </pic:spPr>
                </pic:pic>
              </a:graphicData>
            </a:graphic>
          </wp:anchor>
        </w:drawing>
      </w:r>
      <w:r w:rsidR="00B659E4" w:rsidRPr="00846D6B">
        <w:rPr>
          <w:rFonts w:ascii="Helvetica-Bold" w:hAnsi="Helvetica-Bold"/>
          <w:b/>
          <w:bCs/>
          <w:color w:val="000000"/>
          <w:sz w:val="20"/>
          <w:szCs w:val="20"/>
        </w:rPr>
        <w:t>BIOGRAPHY:</w:t>
      </w:r>
      <w:bookmarkStart w:id="0" w:name="_GoBack"/>
      <w:bookmarkEnd w:id="0"/>
    </w:p>
    <w:p w:rsidR="006D7B6F" w:rsidRPr="007307F2" w:rsidRDefault="006D7B6F" w:rsidP="006D7B6F">
      <w:pPr>
        <w:shd w:val="clear" w:color="auto" w:fill="FFFFFF"/>
        <w:jc w:val="both"/>
        <w:rPr>
          <w:rFonts w:ascii="Arial" w:hAnsi="Arial" w:cs="Arial"/>
          <w:sz w:val="18"/>
          <w:szCs w:val="18"/>
          <w:shd w:val="clear" w:color="auto" w:fill="FFFFFF"/>
        </w:rPr>
      </w:pPr>
      <w:r w:rsidRPr="007307F2">
        <w:rPr>
          <w:rFonts w:ascii="Arial" w:hAnsi="Arial" w:cs="Arial"/>
          <w:sz w:val="18"/>
          <w:szCs w:val="18"/>
          <w:shd w:val="clear" w:color="auto" w:fill="FFFFFF"/>
        </w:rPr>
        <w:t xml:space="preserve">Raj </w:t>
      </w:r>
      <w:proofErr w:type="spellStart"/>
      <w:r w:rsidRPr="007307F2">
        <w:rPr>
          <w:rFonts w:ascii="Arial" w:hAnsi="Arial" w:cs="Arial"/>
          <w:sz w:val="18"/>
          <w:szCs w:val="18"/>
          <w:shd w:val="clear" w:color="auto" w:fill="FFFFFF"/>
        </w:rPr>
        <w:t>Mittra</w:t>
      </w:r>
      <w:proofErr w:type="spellEnd"/>
      <w:r w:rsidRPr="007307F2">
        <w:rPr>
          <w:rFonts w:ascii="Arial" w:hAnsi="Arial" w:cs="Arial"/>
          <w:sz w:val="18"/>
          <w:szCs w:val="18"/>
          <w:shd w:val="clear" w:color="auto" w:fill="FFFFFF"/>
        </w:rPr>
        <w:t xml:space="preserve"> is a Professor in the Electrical Engineering department of the Pennsylvania State University, where he is the Director of the Electromagnetic Communication Laboratory. Prior to joining Penn State he was a Professor in the Electrical and Computer Engineering at the University of Illinois in Urbana Champaign from 1957 through 1996, when he moved to his present position at the Penn State University. He is a Life Fellow of the IEEE, a Past-President of AP-S, and he has served as the Editor of the Transactions of the Antennas and Propagation Society. He won the Guggenheim Fellowship Award in 1965, the IEEE Centennial Medal in 1984, and the IEEE Millennium medal in 2000. Other honors include the IEEE/AP-S Distinguished Achievement Award in 2002, the Chen-To Tai Education Award in 2004 and the IEEE </w:t>
      </w:r>
      <w:proofErr w:type="spellStart"/>
      <w:r w:rsidRPr="007307F2">
        <w:rPr>
          <w:rFonts w:ascii="Arial" w:hAnsi="Arial" w:cs="Arial"/>
          <w:sz w:val="18"/>
          <w:szCs w:val="18"/>
          <w:shd w:val="clear" w:color="auto" w:fill="FFFFFF"/>
        </w:rPr>
        <w:t>Electromagnetics</w:t>
      </w:r>
      <w:proofErr w:type="spellEnd"/>
      <w:r w:rsidRPr="007307F2">
        <w:rPr>
          <w:rFonts w:ascii="Arial" w:hAnsi="Arial" w:cs="Arial"/>
          <w:sz w:val="18"/>
          <w:szCs w:val="18"/>
          <w:shd w:val="clear" w:color="auto" w:fill="FFFFFF"/>
        </w:rPr>
        <w:t xml:space="preserve"> Award in 2006, and the IEEE James H. Mulligan Award in 2011. He has been a Visiting Professor at Oxford University, Oxford, England and at the Technical University of Denmark, </w:t>
      </w:r>
      <w:proofErr w:type="spellStart"/>
      <w:r w:rsidRPr="007307F2">
        <w:rPr>
          <w:rFonts w:ascii="Arial" w:hAnsi="Arial" w:cs="Arial"/>
          <w:sz w:val="18"/>
          <w:szCs w:val="18"/>
          <w:shd w:val="clear" w:color="auto" w:fill="FFFFFF"/>
        </w:rPr>
        <w:t>Lyngby</w:t>
      </w:r>
      <w:proofErr w:type="spellEnd"/>
      <w:r w:rsidRPr="007307F2">
        <w:rPr>
          <w:rFonts w:ascii="Arial" w:hAnsi="Arial" w:cs="Arial"/>
          <w:sz w:val="18"/>
          <w:szCs w:val="18"/>
          <w:shd w:val="clear" w:color="auto" w:fill="FFFFFF"/>
        </w:rPr>
        <w:t xml:space="preserve">, Denmark. He was recently appointed a Distinguished Professor (Adjunct) at the </w:t>
      </w:r>
      <w:proofErr w:type="spellStart"/>
      <w:r w:rsidRPr="007307F2">
        <w:rPr>
          <w:rFonts w:ascii="Arial" w:hAnsi="Arial" w:cs="Arial"/>
          <w:sz w:val="18"/>
          <w:szCs w:val="18"/>
          <w:shd w:val="clear" w:color="auto" w:fill="FFFFFF"/>
        </w:rPr>
        <w:t>Yun</w:t>
      </w:r>
      <w:proofErr w:type="spellEnd"/>
      <w:r w:rsidRPr="007307F2">
        <w:rPr>
          <w:rFonts w:ascii="Arial" w:hAnsi="Arial" w:cs="Arial"/>
          <w:sz w:val="18"/>
          <w:szCs w:val="18"/>
          <w:shd w:val="clear" w:color="auto" w:fill="FFFFFF"/>
        </w:rPr>
        <w:t xml:space="preserve"> </w:t>
      </w:r>
      <w:proofErr w:type="spellStart"/>
      <w:r w:rsidRPr="007307F2">
        <w:rPr>
          <w:rFonts w:ascii="Arial" w:hAnsi="Arial" w:cs="Arial"/>
          <w:sz w:val="18"/>
          <w:szCs w:val="18"/>
          <w:shd w:val="clear" w:color="auto" w:fill="FFFFFF"/>
        </w:rPr>
        <w:t>Tze</w:t>
      </w:r>
      <w:proofErr w:type="spellEnd"/>
      <w:r w:rsidRPr="007307F2">
        <w:rPr>
          <w:rFonts w:ascii="Arial" w:hAnsi="Arial" w:cs="Arial"/>
          <w:sz w:val="18"/>
          <w:szCs w:val="18"/>
          <w:shd w:val="clear" w:color="auto" w:fill="FFFFFF"/>
        </w:rPr>
        <w:t xml:space="preserve"> University in Taiwan, and also at Harbin Engineering University in China. He has also held the position of Highly–cited professor at the King Fahd University of Petroleum and Minerals (KFUPM) in Saudi Arabia.  </w:t>
      </w:r>
    </w:p>
    <w:p w:rsidR="006D7B6F" w:rsidRPr="007307F2" w:rsidRDefault="006D7B6F" w:rsidP="006D7B6F">
      <w:pPr>
        <w:shd w:val="clear" w:color="auto" w:fill="FFFFFF"/>
        <w:jc w:val="both"/>
        <w:rPr>
          <w:rFonts w:ascii="Arial" w:hAnsi="Arial" w:cs="Arial"/>
          <w:sz w:val="18"/>
          <w:szCs w:val="18"/>
          <w:shd w:val="clear" w:color="auto" w:fill="FFFFFF"/>
        </w:rPr>
      </w:pPr>
      <w:r w:rsidRPr="007307F2">
        <w:rPr>
          <w:rFonts w:ascii="Arial" w:hAnsi="Arial" w:cs="Arial"/>
          <w:sz w:val="18"/>
          <w:szCs w:val="18"/>
          <w:shd w:val="clear" w:color="auto" w:fill="FFFFFF"/>
        </w:rPr>
        <w:t xml:space="preserve">He has published over 1000 technical papers and more than 30 books or book chapters on various topics related to </w:t>
      </w:r>
      <w:proofErr w:type="spellStart"/>
      <w:r w:rsidRPr="007307F2">
        <w:rPr>
          <w:rFonts w:ascii="Arial" w:hAnsi="Arial" w:cs="Arial"/>
          <w:sz w:val="18"/>
          <w:szCs w:val="18"/>
          <w:shd w:val="clear" w:color="auto" w:fill="FFFFFF"/>
        </w:rPr>
        <w:t>Electromagnetics</w:t>
      </w:r>
      <w:proofErr w:type="spellEnd"/>
      <w:r w:rsidRPr="007307F2">
        <w:rPr>
          <w:rFonts w:ascii="Arial" w:hAnsi="Arial" w:cs="Arial"/>
          <w:sz w:val="18"/>
          <w:szCs w:val="18"/>
          <w:shd w:val="clear" w:color="auto" w:fill="FFFFFF"/>
        </w:rPr>
        <w:t xml:space="preserve">, Antennas, Microwaves and Electronic Packaging. He has advised more than 120 Ph.D. and an equal number of M.S. thesis students over the years, and has mentored more than 60 </w:t>
      </w:r>
      <w:proofErr w:type="spellStart"/>
      <w:r w:rsidRPr="007307F2">
        <w:rPr>
          <w:rFonts w:ascii="Arial" w:hAnsi="Arial" w:cs="Arial"/>
          <w:sz w:val="18"/>
          <w:szCs w:val="18"/>
          <w:shd w:val="clear" w:color="auto" w:fill="FFFFFF"/>
        </w:rPr>
        <w:t>postdocs</w:t>
      </w:r>
      <w:proofErr w:type="spellEnd"/>
      <w:r w:rsidRPr="007307F2">
        <w:rPr>
          <w:rFonts w:ascii="Arial" w:hAnsi="Arial" w:cs="Arial"/>
          <w:sz w:val="18"/>
          <w:szCs w:val="18"/>
          <w:shd w:val="clear" w:color="auto" w:fill="FFFFFF"/>
        </w:rPr>
        <w:t>. </w:t>
      </w:r>
    </w:p>
    <w:p w:rsidR="00B659E4" w:rsidRDefault="00B659E4" w:rsidP="002A239F">
      <w:pPr>
        <w:autoSpaceDE w:val="0"/>
        <w:autoSpaceDN w:val="0"/>
        <w:adjustRightInd w:val="0"/>
        <w:rPr>
          <w:rFonts w:ascii="Helvetica" w:hAnsi="Helvetica" w:cs="Helvetica"/>
          <w:color w:val="000000"/>
          <w:sz w:val="16"/>
          <w:szCs w:val="16"/>
        </w:rPr>
      </w:pPr>
    </w:p>
    <w:tbl>
      <w:tblPr>
        <w:tblW w:w="0" w:type="auto"/>
        <w:tblLook w:val="01E0"/>
      </w:tblPr>
      <w:tblGrid>
        <w:gridCol w:w="4428"/>
        <w:gridCol w:w="4428"/>
      </w:tblGrid>
      <w:tr w:rsidR="0091718C" w:rsidRPr="009A2202" w:rsidTr="009A2202">
        <w:tc>
          <w:tcPr>
            <w:tcW w:w="4428" w:type="dxa"/>
          </w:tcPr>
          <w:p w:rsidR="0091718C" w:rsidRPr="009A2202" w:rsidRDefault="0091718C" w:rsidP="009A2202">
            <w:pPr>
              <w:autoSpaceDE w:val="0"/>
              <w:autoSpaceDN w:val="0"/>
              <w:adjustRightInd w:val="0"/>
              <w:rPr>
                <w:rFonts w:ascii="Helvetica" w:hAnsi="Helvetica" w:cs="Helvetica"/>
                <w:color w:val="FF0000"/>
                <w:sz w:val="18"/>
                <w:szCs w:val="18"/>
              </w:rPr>
            </w:pPr>
            <w:r w:rsidRPr="009A2202">
              <w:rPr>
                <w:rFonts w:ascii="Helvetica-Bold" w:hAnsi="Helvetica-Bold"/>
                <w:b/>
                <w:bCs/>
                <w:color w:val="FF0000"/>
                <w:sz w:val="18"/>
                <w:szCs w:val="18"/>
              </w:rPr>
              <w:t xml:space="preserve">LOCATION: </w:t>
            </w:r>
            <w:r w:rsidRPr="009A2202">
              <w:rPr>
                <w:rFonts w:ascii="Helvetica-Bold" w:hAnsi="Helvetica-Bold"/>
                <w:b/>
                <w:bCs/>
                <w:color w:val="FF0000"/>
                <w:sz w:val="18"/>
                <w:szCs w:val="18"/>
              </w:rPr>
              <w:tab/>
            </w:r>
            <w:smartTag w:uri="urn:schemas-microsoft-com:office:smarttags" w:element="place">
              <w:smartTag w:uri="urn:schemas-microsoft-com:office:smarttags" w:element="City">
                <w:r w:rsidR="003F0989" w:rsidRPr="009A2202">
                  <w:rPr>
                    <w:rFonts w:ascii="Helvetica" w:hAnsi="Helvetica" w:cs="Helvetica"/>
                    <w:color w:val="FF0000"/>
                    <w:sz w:val="18"/>
                    <w:szCs w:val="18"/>
                  </w:rPr>
                  <w:t>University of Central</w:t>
                </w:r>
              </w:smartTag>
              <w:r w:rsidR="003F0989" w:rsidRPr="009A2202">
                <w:rPr>
                  <w:rFonts w:ascii="Helvetica" w:hAnsi="Helvetica" w:cs="Helvetica"/>
                  <w:color w:val="FF0000"/>
                  <w:sz w:val="18"/>
                  <w:szCs w:val="18"/>
                </w:rPr>
                <w:t xml:space="preserve"> </w:t>
              </w:r>
              <w:smartTag w:uri="urn:schemas-microsoft-com:office:smarttags" w:element="State">
                <w:r w:rsidR="003F0989" w:rsidRPr="009A2202">
                  <w:rPr>
                    <w:rFonts w:ascii="Helvetica" w:hAnsi="Helvetica" w:cs="Helvetica"/>
                    <w:color w:val="FF0000"/>
                    <w:sz w:val="18"/>
                    <w:szCs w:val="18"/>
                  </w:rPr>
                  <w:t>Florida</w:t>
                </w:r>
              </w:smartTag>
            </w:smartTag>
          </w:p>
          <w:p w:rsidR="00074E7F" w:rsidRPr="009A2202" w:rsidRDefault="00144422" w:rsidP="009A2202">
            <w:pPr>
              <w:autoSpaceDE w:val="0"/>
              <w:autoSpaceDN w:val="0"/>
              <w:adjustRightInd w:val="0"/>
              <w:ind w:left="1440"/>
              <w:rPr>
                <w:rFonts w:ascii="Helvetica" w:hAnsi="Helvetica" w:cs="Helvetica"/>
                <w:color w:val="FF0000"/>
                <w:sz w:val="18"/>
                <w:szCs w:val="18"/>
              </w:rPr>
            </w:pPr>
            <w:r w:rsidRPr="009A2202">
              <w:rPr>
                <w:rFonts w:ascii="Helvetica" w:hAnsi="Helvetica" w:cs="Helvetica"/>
                <w:color w:val="FF0000"/>
                <w:sz w:val="18"/>
                <w:szCs w:val="18"/>
              </w:rPr>
              <w:t>H</w:t>
            </w:r>
            <w:r w:rsidR="003520D0" w:rsidRPr="009A2202">
              <w:rPr>
                <w:rFonts w:ascii="Helvetica" w:hAnsi="Helvetica" w:cs="Helvetica"/>
                <w:color w:val="FF0000"/>
                <w:sz w:val="18"/>
                <w:szCs w:val="18"/>
              </w:rPr>
              <w:t>C</w:t>
            </w:r>
            <w:r w:rsidRPr="009A2202">
              <w:rPr>
                <w:rFonts w:ascii="Helvetica" w:hAnsi="Helvetica" w:cs="Helvetica"/>
                <w:color w:val="FF0000"/>
                <w:sz w:val="18"/>
                <w:szCs w:val="18"/>
              </w:rPr>
              <w:t>EC 101</w:t>
            </w:r>
          </w:p>
          <w:p w:rsidR="0091718C" w:rsidRPr="009A2202" w:rsidRDefault="0091718C" w:rsidP="009A2202">
            <w:pPr>
              <w:autoSpaceDE w:val="0"/>
              <w:autoSpaceDN w:val="0"/>
              <w:adjustRightInd w:val="0"/>
              <w:rPr>
                <w:rFonts w:ascii="Helvetica" w:hAnsi="Helvetica" w:cs="Helvetica"/>
                <w:color w:val="000000"/>
                <w:sz w:val="18"/>
                <w:szCs w:val="18"/>
              </w:rPr>
            </w:pPr>
          </w:p>
        </w:tc>
        <w:tc>
          <w:tcPr>
            <w:tcW w:w="4428" w:type="dxa"/>
          </w:tcPr>
          <w:p w:rsidR="00631FB5" w:rsidRPr="009A2202" w:rsidRDefault="00074E7F" w:rsidP="009A2202">
            <w:pPr>
              <w:autoSpaceDE w:val="0"/>
              <w:autoSpaceDN w:val="0"/>
              <w:adjustRightInd w:val="0"/>
              <w:rPr>
                <w:rFonts w:ascii="Helvetica" w:hAnsi="Helvetica" w:cs="Helvetica"/>
                <w:b/>
                <w:color w:val="000000"/>
                <w:sz w:val="18"/>
                <w:szCs w:val="18"/>
              </w:rPr>
            </w:pPr>
            <w:r w:rsidRPr="009A2202">
              <w:rPr>
                <w:rFonts w:ascii="Helvetica-Bold" w:hAnsi="Helvetica-Bold"/>
                <w:b/>
                <w:bCs/>
                <w:color w:val="000000"/>
                <w:sz w:val="18"/>
                <w:szCs w:val="18"/>
              </w:rPr>
              <w:t>Organizer:</w:t>
            </w:r>
            <w:r w:rsidR="00CA7DAE" w:rsidRPr="009A2202">
              <w:rPr>
                <w:rFonts w:ascii="Helvetica" w:hAnsi="Helvetica" w:cs="Helvetica"/>
                <w:b/>
                <w:bCs/>
                <w:color w:val="000000"/>
                <w:sz w:val="18"/>
                <w:szCs w:val="18"/>
              </w:rPr>
              <w:t xml:space="preserve"> </w:t>
            </w:r>
            <w:proofErr w:type="spellStart"/>
            <w:r w:rsidR="006D7B6F">
              <w:rPr>
                <w:rFonts w:ascii="Helvetica" w:hAnsi="Helvetica" w:cs="Helvetica"/>
                <w:b/>
                <w:bCs/>
                <w:color w:val="000000"/>
                <w:sz w:val="18"/>
                <w:szCs w:val="18"/>
              </w:rPr>
              <w:t>Kalyan</w:t>
            </w:r>
            <w:proofErr w:type="spellEnd"/>
            <w:r w:rsidR="006D7B6F">
              <w:rPr>
                <w:rFonts w:ascii="Helvetica" w:hAnsi="Helvetica" w:cs="Helvetica"/>
                <w:b/>
                <w:bCs/>
                <w:color w:val="000000"/>
                <w:sz w:val="18"/>
                <w:szCs w:val="18"/>
              </w:rPr>
              <w:t xml:space="preserve"> </w:t>
            </w:r>
            <w:proofErr w:type="spellStart"/>
            <w:r w:rsidR="006D7B6F">
              <w:rPr>
                <w:rFonts w:ascii="Helvetica" w:hAnsi="Helvetica" w:cs="Helvetica"/>
                <w:b/>
                <w:bCs/>
                <w:color w:val="000000"/>
                <w:sz w:val="18"/>
                <w:szCs w:val="18"/>
              </w:rPr>
              <w:t>Karnati</w:t>
            </w:r>
            <w:proofErr w:type="spellEnd"/>
          </w:p>
          <w:p w:rsidR="0091718C" w:rsidRPr="009A2202" w:rsidRDefault="0091718C" w:rsidP="006D7B6F">
            <w:pPr>
              <w:autoSpaceDE w:val="0"/>
              <w:autoSpaceDN w:val="0"/>
              <w:adjustRightInd w:val="0"/>
              <w:jc w:val="both"/>
              <w:rPr>
                <w:rFonts w:ascii="Helvetica" w:hAnsi="Helvetica" w:cs="Helvetica"/>
                <w:color w:val="000000"/>
                <w:sz w:val="18"/>
                <w:szCs w:val="18"/>
              </w:rPr>
            </w:pPr>
            <w:r w:rsidRPr="009A2202">
              <w:rPr>
                <w:rFonts w:ascii="Helvetica" w:hAnsi="Helvetica" w:cs="Helvetica"/>
                <w:b/>
                <w:bCs/>
                <w:color w:val="000000"/>
                <w:sz w:val="18"/>
                <w:szCs w:val="18"/>
              </w:rPr>
              <w:t>(</w:t>
            </w:r>
            <w:r w:rsidR="00074E7F" w:rsidRPr="009A2202">
              <w:rPr>
                <w:rFonts w:ascii="Helvetica" w:hAnsi="Helvetica" w:cs="Helvetica"/>
                <w:b/>
                <w:bCs/>
                <w:color w:val="000000"/>
                <w:sz w:val="18"/>
                <w:szCs w:val="18"/>
              </w:rPr>
              <w:t>407)</w:t>
            </w:r>
            <w:r w:rsidR="006D7B6F">
              <w:rPr>
                <w:rFonts w:ascii="Helvetica" w:hAnsi="Helvetica" w:cs="Helvetica"/>
                <w:b/>
                <w:bCs/>
                <w:color w:val="000000"/>
                <w:sz w:val="18"/>
                <w:szCs w:val="18"/>
              </w:rPr>
              <w:t>569</w:t>
            </w:r>
            <w:r w:rsidR="00074E7F" w:rsidRPr="009A2202">
              <w:rPr>
                <w:rFonts w:ascii="Helvetica" w:hAnsi="Helvetica" w:cs="Helvetica"/>
                <w:b/>
                <w:bCs/>
                <w:color w:val="000000"/>
                <w:sz w:val="18"/>
                <w:szCs w:val="18"/>
              </w:rPr>
              <w:t>-</w:t>
            </w:r>
            <w:r w:rsidR="006D7B6F">
              <w:rPr>
                <w:rFonts w:ascii="Helvetica" w:hAnsi="Helvetica" w:cs="Helvetica"/>
                <w:b/>
                <w:bCs/>
                <w:color w:val="000000"/>
                <w:sz w:val="18"/>
                <w:szCs w:val="18"/>
              </w:rPr>
              <w:t>6898</w:t>
            </w:r>
            <w:r w:rsidR="00074E7F" w:rsidRPr="009A2202">
              <w:rPr>
                <w:rFonts w:ascii="Helvetica" w:hAnsi="Helvetica" w:cs="Helvetica"/>
                <w:b/>
                <w:bCs/>
                <w:color w:val="000000"/>
                <w:sz w:val="18"/>
                <w:szCs w:val="18"/>
              </w:rPr>
              <w:t>,</w:t>
            </w:r>
            <w:r w:rsidR="00631FB5" w:rsidRPr="009A2202">
              <w:rPr>
                <w:rFonts w:ascii="Helvetica" w:hAnsi="Helvetica" w:cs="Helvetica"/>
                <w:b/>
                <w:bCs/>
                <w:color w:val="000000"/>
                <w:sz w:val="18"/>
                <w:szCs w:val="18"/>
              </w:rPr>
              <w:t xml:space="preserve"> </w:t>
            </w:r>
            <w:r w:rsidR="006D7B6F">
              <w:rPr>
                <w:rFonts w:ascii="Helvetica" w:hAnsi="Helvetica" w:cs="Helvetica"/>
                <w:b/>
                <w:bCs/>
                <w:color w:val="000000"/>
                <w:sz w:val="18"/>
                <w:szCs w:val="18"/>
              </w:rPr>
              <w:t>kalyan@knights.ucf.edu</w:t>
            </w:r>
            <w:hyperlink r:id="rId8" w:history="1"/>
            <w:r w:rsidR="00074E7F" w:rsidRPr="009A2202">
              <w:rPr>
                <w:rFonts w:ascii="Helvetica" w:hAnsi="Helvetica" w:cs="Helvetica"/>
                <w:color w:val="000000"/>
                <w:sz w:val="18"/>
                <w:szCs w:val="18"/>
              </w:rPr>
              <w:t xml:space="preserve"> </w:t>
            </w:r>
          </w:p>
        </w:tc>
      </w:tr>
    </w:tbl>
    <w:p w:rsidR="00996949" w:rsidRPr="0091718C" w:rsidRDefault="00996949" w:rsidP="006C6489">
      <w:pPr>
        <w:autoSpaceDE w:val="0"/>
        <w:autoSpaceDN w:val="0"/>
        <w:adjustRightInd w:val="0"/>
        <w:rPr>
          <w:sz w:val="2"/>
          <w:szCs w:val="2"/>
        </w:rPr>
      </w:pPr>
    </w:p>
    <w:sectPr w:rsidR="00996949" w:rsidRPr="0091718C" w:rsidSect="007B5093">
      <w:head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19B" w:rsidRDefault="00E2519B">
      <w:r>
        <w:separator/>
      </w:r>
    </w:p>
  </w:endnote>
  <w:endnote w:type="continuationSeparator" w:id="0">
    <w:p w:rsidR="00E2519B" w:rsidRDefault="00E251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19B" w:rsidRDefault="00E2519B">
      <w:r>
        <w:separator/>
      </w:r>
    </w:p>
  </w:footnote>
  <w:footnote w:type="continuationSeparator" w:id="0">
    <w:p w:rsidR="00E2519B" w:rsidRDefault="00E25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0A" w:rsidRDefault="0069047C" w:rsidP="00227062">
    <w:pPr>
      <w:autoSpaceDE w:val="0"/>
      <w:autoSpaceDN w:val="0"/>
      <w:adjustRightInd w:val="0"/>
      <w:jc w:val="center"/>
      <w:rPr>
        <w:rFonts w:ascii="Times-Roman" w:hAnsi="Times-Roman"/>
        <w:color w:val="0000FF"/>
      </w:rPr>
    </w:pPr>
    <w:r>
      <w:rPr>
        <w:noProof/>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stylePaneFormatFilter w:val="3F01"/>
  <w:documentProtection w:edit="readOnly" w:enforcement="0"/>
  <w:defaultTabStop w:val="720"/>
  <w:noPunctuationKerning/>
  <w:characterSpacingControl w:val="doNotCompress"/>
  <w:footnotePr>
    <w:footnote w:id="-1"/>
    <w:footnote w:id="0"/>
  </w:footnotePr>
  <w:endnotePr>
    <w:endnote w:id="-1"/>
    <w:endnote w:id="0"/>
  </w:endnotePr>
  <w:compat/>
  <w:rsids>
    <w:rsidRoot w:val="00AF47AC"/>
    <w:rsid w:val="00023F95"/>
    <w:rsid w:val="00031812"/>
    <w:rsid w:val="00074E7F"/>
    <w:rsid w:val="000A2B92"/>
    <w:rsid w:val="000B1D64"/>
    <w:rsid w:val="00120E83"/>
    <w:rsid w:val="001400CA"/>
    <w:rsid w:val="00144422"/>
    <w:rsid w:val="0015214A"/>
    <w:rsid w:val="001F7E6A"/>
    <w:rsid w:val="0020240A"/>
    <w:rsid w:val="00206703"/>
    <w:rsid w:val="00220405"/>
    <w:rsid w:val="00227062"/>
    <w:rsid w:val="0025522E"/>
    <w:rsid w:val="00265181"/>
    <w:rsid w:val="002850DD"/>
    <w:rsid w:val="002A239F"/>
    <w:rsid w:val="002A46E2"/>
    <w:rsid w:val="002A7734"/>
    <w:rsid w:val="002A7C78"/>
    <w:rsid w:val="002D4153"/>
    <w:rsid w:val="00306951"/>
    <w:rsid w:val="00313FA3"/>
    <w:rsid w:val="00322A07"/>
    <w:rsid w:val="00340BCD"/>
    <w:rsid w:val="003520D0"/>
    <w:rsid w:val="003800B0"/>
    <w:rsid w:val="003C4D30"/>
    <w:rsid w:val="003C55DD"/>
    <w:rsid w:val="003D04AE"/>
    <w:rsid w:val="003E0520"/>
    <w:rsid w:val="003F06DF"/>
    <w:rsid w:val="003F0989"/>
    <w:rsid w:val="00400FC2"/>
    <w:rsid w:val="00450440"/>
    <w:rsid w:val="004578AA"/>
    <w:rsid w:val="00466382"/>
    <w:rsid w:val="00471509"/>
    <w:rsid w:val="004A0FAC"/>
    <w:rsid w:val="004C6E4E"/>
    <w:rsid w:val="004D6174"/>
    <w:rsid w:val="005272C5"/>
    <w:rsid w:val="00557941"/>
    <w:rsid w:val="005668F4"/>
    <w:rsid w:val="0061456D"/>
    <w:rsid w:val="00620A6C"/>
    <w:rsid w:val="00620B24"/>
    <w:rsid w:val="00631FB5"/>
    <w:rsid w:val="00645B26"/>
    <w:rsid w:val="0065179A"/>
    <w:rsid w:val="00651D71"/>
    <w:rsid w:val="00661338"/>
    <w:rsid w:val="006753BB"/>
    <w:rsid w:val="0069047C"/>
    <w:rsid w:val="006C32AC"/>
    <w:rsid w:val="006C6489"/>
    <w:rsid w:val="006D3E9E"/>
    <w:rsid w:val="006D7B6F"/>
    <w:rsid w:val="006F39A7"/>
    <w:rsid w:val="00700CA4"/>
    <w:rsid w:val="007150E5"/>
    <w:rsid w:val="0071792A"/>
    <w:rsid w:val="00724C85"/>
    <w:rsid w:val="00774DE8"/>
    <w:rsid w:val="007B5093"/>
    <w:rsid w:val="007C5805"/>
    <w:rsid w:val="007F202D"/>
    <w:rsid w:val="00837E91"/>
    <w:rsid w:val="00846D6B"/>
    <w:rsid w:val="00853D7A"/>
    <w:rsid w:val="008828D9"/>
    <w:rsid w:val="0089462B"/>
    <w:rsid w:val="00901553"/>
    <w:rsid w:val="0091718C"/>
    <w:rsid w:val="00923280"/>
    <w:rsid w:val="009479DF"/>
    <w:rsid w:val="00996949"/>
    <w:rsid w:val="009A2202"/>
    <w:rsid w:val="009C7DFA"/>
    <w:rsid w:val="009D416A"/>
    <w:rsid w:val="009D5916"/>
    <w:rsid w:val="009E4DC6"/>
    <w:rsid w:val="009E7299"/>
    <w:rsid w:val="00A10082"/>
    <w:rsid w:val="00A7578B"/>
    <w:rsid w:val="00AB10D8"/>
    <w:rsid w:val="00AB62F9"/>
    <w:rsid w:val="00AD6455"/>
    <w:rsid w:val="00AF47AC"/>
    <w:rsid w:val="00B4197A"/>
    <w:rsid w:val="00B659E4"/>
    <w:rsid w:val="00B66436"/>
    <w:rsid w:val="00BC0D6A"/>
    <w:rsid w:val="00BF14B9"/>
    <w:rsid w:val="00C07584"/>
    <w:rsid w:val="00C1265D"/>
    <w:rsid w:val="00C37763"/>
    <w:rsid w:val="00C53586"/>
    <w:rsid w:val="00C53783"/>
    <w:rsid w:val="00C55D35"/>
    <w:rsid w:val="00CA7DAE"/>
    <w:rsid w:val="00D145F1"/>
    <w:rsid w:val="00D37513"/>
    <w:rsid w:val="00D41D3F"/>
    <w:rsid w:val="00D5610F"/>
    <w:rsid w:val="00D66D81"/>
    <w:rsid w:val="00D96AE3"/>
    <w:rsid w:val="00DE0E5C"/>
    <w:rsid w:val="00E0622B"/>
    <w:rsid w:val="00E2519B"/>
    <w:rsid w:val="00E43398"/>
    <w:rsid w:val="00E5500A"/>
    <w:rsid w:val="00E917EE"/>
    <w:rsid w:val="00E96284"/>
    <w:rsid w:val="00EB0B3D"/>
    <w:rsid w:val="00EB5C6A"/>
    <w:rsid w:val="00EC7ECA"/>
    <w:rsid w:val="00F61A64"/>
    <w:rsid w:val="00F72310"/>
    <w:rsid w:val="00FA6E1E"/>
    <w:rsid w:val="00FC2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ascii="Helvetica" w:hAnsi="Helvetica"/>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ngong@mail.ucf.edu"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High Performance VCO Design </vt:lpstr>
    </vt:vector>
  </TitlesOfParts>
  <Company>Raytheon</Company>
  <LinksUpToDate>false</LinksUpToDate>
  <CharactersWithSpaces>4457</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kalyan</cp:lastModifiedBy>
  <cp:revision>2</cp:revision>
  <cp:lastPrinted>2006-11-14T11:42:00Z</cp:lastPrinted>
  <dcterms:created xsi:type="dcterms:W3CDTF">2013-09-04T19:53:00Z</dcterms:created>
  <dcterms:modified xsi:type="dcterms:W3CDTF">2013-09-04T19:53:00Z</dcterms:modified>
</cp:coreProperties>
</file>