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14D31" w14:textId="77777777" w:rsidR="00CF0008" w:rsidRPr="00CF0008" w:rsidRDefault="00627C93" w:rsidP="00CF0008">
      <w:pPr>
        <w:spacing w:after="0"/>
        <w:jc w:val="center"/>
        <w:rPr>
          <w:b/>
        </w:rPr>
      </w:pPr>
      <w:r w:rsidRPr="00CF0008">
        <w:rPr>
          <w:b/>
        </w:rPr>
        <w:t xml:space="preserve">IEEE P2800 </w:t>
      </w:r>
      <w:r w:rsidR="00CF0008" w:rsidRPr="00CF0008">
        <w:rPr>
          <w:b/>
        </w:rPr>
        <w:t>Virtual Meeting via Webex</w:t>
      </w:r>
    </w:p>
    <w:p w14:paraId="2F9E03EE" w14:textId="6FD14126" w:rsidR="00627C93" w:rsidRDefault="00027E6E" w:rsidP="00627C93">
      <w:pPr>
        <w:spacing w:after="240"/>
        <w:jc w:val="center"/>
        <w:rPr>
          <w:b/>
        </w:rPr>
      </w:pPr>
      <w:r>
        <w:rPr>
          <w:b/>
        </w:rPr>
        <w:t xml:space="preserve">Draft </w:t>
      </w:r>
      <w:r w:rsidR="00627C93">
        <w:rPr>
          <w:b/>
        </w:rPr>
        <w:t>Agenda</w:t>
      </w:r>
    </w:p>
    <w:p w14:paraId="5C097FE0" w14:textId="12A34FA7" w:rsidR="00627C93" w:rsidRPr="003943B3" w:rsidRDefault="00A2003A" w:rsidP="00627C93">
      <w:pPr>
        <w:spacing w:after="0"/>
        <w:jc w:val="center"/>
      </w:pPr>
      <w:r>
        <w:rPr>
          <w:b/>
        </w:rPr>
        <w:t xml:space="preserve">November 21, 2019 </w:t>
      </w:r>
      <w:r>
        <w:t>2</w:t>
      </w:r>
      <w:r w:rsidR="00627C93" w:rsidRPr="003943B3">
        <w:t xml:space="preserve">PM – </w:t>
      </w:r>
      <w:r>
        <w:t>4</w:t>
      </w:r>
      <w:r w:rsidR="00627C93" w:rsidRPr="003943B3">
        <w:t xml:space="preserve">PM </w:t>
      </w:r>
      <w:r>
        <w:t>E</w:t>
      </w:r>
      <w:r w:rsidR="002051D7">
        <w:t>T</w:t>
      </w:r>
    </w:p>
    <w:p w14:paraId="737B99FA" w14:textId="333E5A65" w:rsidR="00627C93" w:rsidRDefault="00A2003A" w:rsidP="00A2003A">
      <w:pPr>
        <w:spacing w:after="0"/>
        <w:jc w:val="center"/>
      </w:pPr>
      <w:r>
        <w:rPr>
          <w:b/>
        </w:rPr>
        <w:t xml:space="preserve">December 6, 2019 </w:t>
      </w:r>
      <w:r>
        <w:t>12P</w:t>
      </w:r>
      <w:r w:rsidR="002051D7">
        <w:t xml:space="preserve">M – </w:t>
      </w:r>
      <w:r>
        <w:t>2PM ET</w:t>
      </w:r>
    </w:p>
    <w:p w14:paraId="0D945A84" w14:textId="334126B6" w:rsidR="00627C93" w:rsidRDefault="00A2003A" w:rsidP="00FD58FA">
      <w:pPr>
        <w:spacing w:after="240"/>
        <w:jc w:val="center"/>
        <w:rPr>
          <w:b/>
        </w:rPr>
      </w:pPr>
      <w:r>
        <w:rPr>
          <w:b/>
        </w:rPr>
        <w:t xml:space="preserve">December 17, 2019 </w:t>
      </w:r>
      <w:r>
        <w:t>12PM – 2PM ET</w:t>
      </w:r>
      <w:r w:rsidR="00627C93" w:rsidRPr="003943B3">
        <w:t xml:space="preserve"> </w:t>
      </w:r>
    </w:p>
    <w:p w14:paraId="0F612B1C" w14:textId="77777777" w:rsidR="00627C93" w:rsidRPr="004112EC" w:rsidRDefault="00627C93" w:rsidP="00627C93">
      <w:pPr>
        <w:pStyle w:val="DocumentSubtitle"/>
        <w:rPr>
          <w:rFonts w:ascii="Calibri" w:hAnsi="Calibri" w:cs="Tahoma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Webex Conference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6"/>
        <w:gridCol w:w="2364"/>
        <w:gridCol w:w="2295"/>
        <w:gridCol w:w="2295"/>
      </w:tblGrid>
      <w:tr w:rsidR="006A65A1" w14:paraId="41FD5877" w14:textId="6BA42F9C" w:rsidTr="006A65A1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AA5" w14:textId="77777777" w:rsidR="006A65A1" w:rsidRPr="004112EC" w:rsidRDefault="006A65A1" w:rsidP="008203F6">
            <w:pPr>
              <w:rPr>
                <w:rFonts w:ascii="Segoe UI" w:hAnsi="Segoe UI" w:cs="Segoe UI"/>
                <w:b/>
              </w:rPr>
            </w:pPr>
            <w:r w:rsidRPr="004112EC">
              <w:rPr>
                <w:b/>
              </w:rPr>
              <w:t>Phone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BA1" w14:textId="3C81A1B3" w:rsidR="006A65A1" w:rsidRPr="004112EC" w:rsidRDefault="00F20BEB" w:rsidP="00F20BEB">
            <w:pPr>
              <w:rPr>
                <w:b/>
              </w:rPr>
            </w:pPr>
            <w:r>
              <w:rPr>
                <w:b/>
              </w:rPr>
              <w:t>November 21, 2019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C55A" w14:textId="2A1F44DA" w:rsidR="006A65A1" w:rsidRPr="004112EC" w:rsidRDefault="00F20BEB" w:rsidP="002051D7">
            <w:pPr>
              <w:rPr>
                <w:b/>
              </w:rPr>
            </w:pPr>
            <w:r>
              <w:rPr>
                <w:b/>
              </w:rPr>
              <w:t>December 6, 2019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2D4" w14:textId="35E02F87" w:rsidR="006A65A1" w:rsidRPr="004112EC" w:rsidRDefault="00F20BEB" w:rsidP="002051D7">
            <w:pPr>
              <w:rPr>
                <w:b/>
              </w:rPr>
            </w:pPr>
            <w:r>
              <w:rPr>
                <w:b/>
              </w:rPr>
              <w:t>December 17, 2019</w:t>
            </w:r>
          </w:p>
        </w:tc>
      </w:tr>
      <w:tr w:rsidR="006A65A1" w14:paraId="7BDC9332" w14:textId="2918EBEF" w:rsidTr="006A65A1"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311" w14:textId="12388B14" w:rsidR="006A65A1" w:rsidRPr="00061FEE" w:rsidRDefault="0013039A" w:rsidP="002051D7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hyperlink r:id="rId8" w:history="1">
              <w:r w:rsidR="006A65A1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+1-855-797-9485</w:t>
              </w:r>
            </w:hyperlink>
            <w:r w:rsidR="006A65A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 free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br/>
            </w:r>
            <w:hyperlink r:id="rId9" w:history="1">
              <w:r w:rsidR="006A65A1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+1-415-655-0002</w:t>
              </w:r>
            </w:hyperlink>
            <w:r w:rsidR="006A65A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6A65A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Access code: refer to the right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23BC" w14:textId="77777777" w:rsidR="00A00702" w:rsidRDefault="0013039A" w:rsidP="002051D7">
            <w:pPr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  <w:hyperlink r:id="rId10" w:history="1">
              <w:r w:rsidR="006A65A1">
                <w:rPr>
                  <w:rStyle w:val="Hyperlink"/>
                  <w:rFonts w:ascii="Arial" w:eastAsia="Times New Roman" w:hAnsi="Arial" w:cs="Arial"/>
                  <w:color w:val="00AFF9"/>
                </w:rPr>
                <w:t>Join WebEx meeting</w:t>
              </w:r>
            </w:hyperlink>
            <w:r w:rsidR="006A65A1">
              <w:rPr>
                <w:rFonts w:ascii="Arial" w:eastAsia="Times New Roman" w:hAnsi="Arial" w:cs="Arial"/>
                <w:sz w:val="27"/>
                <w:szCs w:val="27"/>
              </w:rPr>
              <w:t xml:space="preserve">   </w:t>
            </w:r>
            <w:r w:rsidR="006A65A1">
              <w:rPr>
                <w:rFonts w:ascii="Arial" w:eastAsia="Times New Roman" w:hAnsi="Arial" w:cs="Arial"/>
                <w:sz w:val="27"/>
                <w:szCs w:val="27"/>
              </w:rPr>
              <w:br/>
            </w:r>
            <w:proofErr w:type="spellStart"/>
            <w:r w:rsidR="006A65A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Meeting</w:t>
            </w:r>
            <w:proofErr w:type="spellEnd"/>
            <w:r w:rsidR="006A65A1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number: </w:t>
            </w:r>
          </w:p>
          <w:p w14:paraId="508F30E2" w14:textId="0CEA7B5C" w:rsidR="006A65A1" w:rsidRDefault="006A65A1" w:rsidP="002051D7">
            <w:pPr>
              <w:rPr>
                <w:rFonts w:ascii="Arial" w:eastAsia="Times New Roman" w:hAnsi="Arial" w:cs="Arial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648 722 968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</w:p>
          <w:p w14:paraId="0211B1BF" w14:textId="1CBB17DD" w:rsidR="006A65A1" w:rsidRPr="00061FEE" w:rsidRDefault="006A65A1" w:rsidP="002051D7">
            <w:pPr>
              <w:rPr>
                <w:rFonts w:ascii="Calibri" w:eastAsia="Calibri" w:hAnsi="Calibri" w:cs="Times New Roman"/>
              </w:rPr>
            </w:pPr>
            <w:r>
              <w:rPr>
                <w:rFonts w:ascii="Arial" w:eastAsia="Times New Roman" w:hAnsi="Arial" w:cs="Arial"/>
                <w:color w:val="000000"/>
              </w:rPr>
              <w:t>Meeting password: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>9wPjSjj3</w:t>
            </w:r>
            <w:r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76A4" w14:textId="77777777" w:rsidR="006A65A1" w:rsidRDefault="0013039A" w:rsidP="002051D7">
            <w:pPr>
              <w:rPr>
                <w:rFonts w:ascii="Arial" w:hAnsi="Arial" w:cs="Arial"/>
                <w:sz w:val="27"/>
                <w:szCs w:val="27"/>
              </w:rPr>
            </w:pPr>
            <w:hyperlink r:id="rId11" w:history="1">
              <w:r w:rsidR="00F20BEB">
                <w:rPr>
                  <w:rStyle w:val="Hyperlink"/>
                  <w:rFonts w:ascii="Arial" w:hAnsi="Arial" w:cs="Arial"/>
                  <w:color w:val="00AFF9"/>
                </w:rPr>
                <w:t>Join WebEx meeting</w:t>
              </w:r>
            </w:hyperlink>
            <w:r w:rsidR="00F20BEB">
              <w:rPr>
                <w:rFonts w:ascii="Arial" w:hAnsi="Arial" w:cs="Arial"/>
                <w:sz w:val="27"/>
                <w:szCs w:val="27"/>
              </w:rPr>
              <w:t xml:space="preserve">  </w:t>
            </w:r>
          </w:p>
          <w:p w14:paraId="0E8E8755" w14:textId="77777777" w:rsidR="00A00702" w:rsidRDefault="00F20BEB" w:rsidP="002051D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Meeting number: </w:t>
            </w:r>
          </w:p>
          <w:p w14:paraId="29D1BA57" w14:textId="78988761" w:rsidR="00A00702" w:rsidRDefault="00F20BEB" w:rsidP="002051D7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641 038 256</w:t>
            </w:r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</w:p>
          <w:p w14:paraId="6C16659A" w14:textId="2C85F340" w:rsidR="00F20BEB" w:rsidRDefault="00F20BEB" w:rsidP="002051D7">
            <w:r>
              <w:rPr>
                <w:rFonts w:ascii="Arial" w:hAnsi="Arial" w:cs="Arial"/>
                <w:color w:val="000000"/>
              </w:rPr>
              <w:t>Meeting password: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rUfbPrbU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F76B" w14:textId="77777777" w:rsidR="00A00702" w:rsidRDefault="0013039A" w:rsidP="002051D7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12" w:history="1">
              <w:r w:rsidR="00F20BEB">
                <w:rPr>
                  <w:rStyle w:val="Hyperlink"/>
                  <w:rFonts w:ascii="Arial" w:hAnsi="Arial" w:cs="Arial"/>
                  <w:color w:val="00AFF9"/>
                </w:rPr>
                <w:t>Join WebEx meeting</w:t>
              </w:r>
            </w:hyperlink>
            <w:r w:rsidR="00F20BEB">
              <w:rPr>
                <w:rFonts w:ascii="Arial" w:hAnsi="Arial" w:cs="Arial"/>
                <w:sz w:val="27"/>
                <w:szCs w:val="27"/>
              </w:rPr>
              <w:t xml:space="preserve">   </w:t>
            </w:r>
            <w:r w:rsidR="00F20BEB"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r w:rsidR="00F20BEB">
              <w:rPr>
                <w:rFonts w:ascii="Arial" w:hAnsi="Arial" w:cs="Arial"/>
                <w:color w:val="666666"/>
                <w:sz w:val="20"/>
                <w:szCs w:val="20"/>
              </w:rPr>
              <w:t>Meeting</w:t>
            </w:r>
            <w:proofErr w:type="spellEnd"/>
            <w:r w:rsidR="00F20BEB">
              <w:rPr>
                <w:rFonts w:ascii="Arial" w:hAnsi="Arial" w:cs="Arial"/>
                <w:color w:val="666666"/>
                <w:sz w:val="20"/>
                <w:szCs w:val="20"/>
              </w:rPr>
              <w:t xml:space="preserve"> number: </w:t>
            </w:r>
          </w:p>
          <w:p w14:paraId="38D07AA7" w14:textId="30FE3235" w:rsidR="00A00702" w:rsidRDefault="00F20BEB" w:rsidP="002051D7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645 017 835</w:t>
            </w:r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</w:p>
          <w:p w14:paraId="3C1FFD27" w14:textId="6DE65825" w:rsidR="006A65A1" w:rsidRDefault="00F20BEB" w:rsidP="002051D7">
            <w:r>
              <w:rPr>
                <w:rFonts w:ascii="Arial" w:hAnsi="Arial" w:cs="Arial"/>
                <w:color w:val="000000"/>
              </w:rPr>
              <w:t>Meeting password: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BivAApFm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  </w:t>
            </w:r>
            <w:r>
              <w:rPr>
                <w:rFonts w:ascii="Arial" w:hAnsi="Arial" w:cs="Arial"/>
                <w:sz w:val="15"/>
                <w:szCs w:val="15"/>
              </w:rPr>
              <w:t> </w:t>
            </w:r>
          </w:p>
        </w:tc>
      </w:tr>
    </w:tbl>
    <w:p w14:paraId="5807E8D0" w14:textId="77777777" w:rsidR="00627C93" w:rsidRDefault="00627C93" w:rsidP="00627C9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627C93" w14:paraId="139988F3" w14:textId="77777777" w:rsidTr="008203F6">
        <w:tc>
          <w:tcPr>
            <w:tcW w:w="9342" w:type="dxa"/>
            <w:gridSpan w:val="3"/>
          </w:tcPr>
          <w:p w14:paraId="427B69E0" w14:textId="1881435A" w:rsidR="00627C93" w:rsidRPr="00913EA7" w:rsidRDefault="00345B2B" w:rsidP="00345B2B">
            <w:pPr>
              <w:rPr>
                <w:b/>
              </w:rPr>
            </w:pPr>
            <w:r>
              <w:rPr>
                <w:b/>
              </w:rPr>
              <w:t>11/</w:t>
            </w:r>
            <w:r w:rsidR="00A81449">
              <w:rPr>
                <w:b/>
              </w:rPr>
              <w:t>21</w:t>
            </w:r>
            <w:r>
              <w:rPr>
                <w:b/>
              </w:rPr>
              <w:t>/19</w:t>
            </w:r>
            <w:r w:rsidR="00627C93">
              <w:rPr>
                <w:b/>
              </w:rPr>
              <w:t xml:space="preserve">: </w:t>
            </w:r>
            <w:r w:rsidR="00A81449">
              <w:rPr>
                <w:b/>
              </w:rPr>
              <w:t>2PM-4PM ET / 11AM-1PM PT</w:t>
            </w:r>
          </w:p>
        </w:tc>
      </w:tr>
      <w:tr w:rsidR="00E17301" w14:paraId="4C76C963" w14:textId="77777777" w:rsidTr="004663BC">
        <w:tc>
          <w:tcPr>
            <w:tcW w:w="1713" w:type="dxa"/>
          </w:tcPr>
          <w:p w14:paraId="012EF564" w14:textId="052C6A5B" w:rsidR="00E17301" w:rsidRDefault="00835FF9" w:rsidP="00835FF9">
            <w:r>
              <w:t>2</w:t>
            </w:r>
            <w:r w:rsidR="00E17301">
              <w:t>:</w:t>
            </w:r>
            <w:r>
              <w:t>00</w:t>
            </w:r>
            <w:r w:rsidR="00E17301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0188BC46" w14:textId="77777777" w:rsidR="00E17301" w:rsidRDefault="00E17301" w:rsidP="004663BC">
            <w:r>
              <w:t xml:space="preserve">IEEE SA Rules, </w:t>
            </w:r>
            <w:r w:rsidRPr="00635F86">
              <w:t>Standards Classification &amp; Language</w:t>
            </w:r>
          </w:p>
        </w:tc>
        <w:tc>
          <w:tcPr>
            <w:tcW w:w="2867" w:type="dxa"/>
          </w:tcPr>
          <w:p w14:paraId="75AB6CB8" w14:textId="77777777" w:rsidR="00E17301" w:rsidRDefault="00E17301" w:rsidP="004663BC">
            <w:r>
              <w:t>J. Boemer</w:t>
            </w:r>
          </w:p>
        </w:tc>
      </w:tr>
      <w:tr w:rsidR="00D62A98" w14:paraId="552E8578" w14:textId="77777777" w:rsidTr="008203F6">
        <w:tc>
          <w:tcPr>
            <w:tcW w:w="1713" w:type="dxa"/>
          </w:tcPr>
          <w:p w14:paraId="6CBCAD30" w14:textId="49D8A079" w:rsidR="00D62A98" w:rsidRDefault="00835FF9" w:rsidP="00D62A98">
            <w:r>
              <w:t>2:10</w:t>
            </w:r>
            <w:r w:rsidR="00D62A98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1D4CF61D" w14:textId="38D8FB1E" w:rsidR="00D62A98" w:rsidRDefault="00D62A98" w:rsidP="00835FF9">
            <w:r>
              <w:t>A</w:t>
            </w:r>
            <w:r w:rsidRPr="00F01B11">
              <w:t xml:space="preserve">pproval of minutes from </w:t>
            </w:r>
            <w:r w:rsidR="00835FF9">
              <w:t>SLC</w:t>
            </w:r>
            <w:r w:rsidR="00683395">
              <w:t xml:space="preserve"> meeting </w:t>
            </w:r>
            <w:r w:rsidR="00835FF9">
              <w:t>September</w:t>
            </w:r>
            <w:r w:rsidR="00683395">
              <w:t xml:space="preserve"> 2019</w:t>
            </w:r>
            <w:r w:rsidR="00EB43B5">
              <w:t xml:space="preserve">, </w:t>
            </w:r>
            <w:r w:rsidR="00B8006E">
              <w:t xml:space="preserve">available on iMeetCentral </w:t>
            </w:r>
            <w:hyperlink r:id="rId13" w:history="1">
              <w:r w:rsidR="00B8006E" w:rsidRPr="00B8006E">
                <w:rPr>
                  <w:rStyle w:val="Hyperlink"/>
                </w:rPr>
                <w:t>here</w:t>
              </w:r>
            </w:hyperlink>
            <w:bookmarkStart w:id="0" w:name="_GoBack"/>
            <w:bookmarkEnd w:id="0"/>
          </w:p>
        </w:tc>
        <w:tc>
          <w:tcPr>
            <w:tcW w:w="2867" w:type="dxa"/>
          </w:tcPr>
          <w:p w14:paraId="2C8A6AC3" w14:textId="5D1B6DAD" w:rsidR="00D62A98" w:rsidRDefault="00D62A98" w:rsidP="00D62A98">
            <w:r>
              <w:t>All</w:t>
            </w:r>
          </w:p>
        </w:tc>
      </w:tr>
      <w:tr w:rsidR="00D62A98" w14:paraId="3CC051EE" w14:textId="77777777" w:rsidTr="008203F6">
        <w:tc>
          <w:tcPr>
            <w:tcW w:w="1713" w:type="dxa"/>
          </w:tcPr>
          <w:p w14:paraId="500DA342" w14:textId="780851B8" w:rsidR="00D62A98" w:rsidRDefault="00A95EFA" w:rsidP="00D62A98">
            <w:r>
              <w:t>2:</w:t>
            </w:r>
            <w:r w:rsidR="00372640">
              <w:t>15</w:t>
            </w:r>
            <w:r w:rsidR="00D62A98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363D012E" w14:textId="2BB630F9" w:rsidR="00D62A98" w:rsidRDefault="00D62A98" w:rsidP="00D62A98">
            <w:r>
              <w:t>Approval of agenda</w:t>
            </w:r>
          </w:p>
        </w:tc>
        <w:tc>
          <w:tcPr>
            <w:tcW w:w="2867" w:type="dxa"/>
          </w:tcPr>
          <w:p w14:paraId="5D631242" w14:textId="0AE0B49A" w:rsidR="00D62A98" w:rsidRDefault="00D62A98" w:rsidP="00D62A98">
            <w:r>
              <w:t>All</w:t>
            </w:r>
          </w:p>
        </w:tc>
      </w:tr>
      <w:tr w:rsidR="00D62A98" w14:paraId="631C57C4" w14:textId="77777777" w:rsidTr="008203F6">
        <w:tc>
          <w:tcPr>
            <w:tcW w:w="1713" w:type="dxa"/>
          </w:tcPr>
          <w:p w14:paraId="59568A47" w14:textId="4C63672D" w:rsidR="00D62A98" w:rsidRPr="00AB44D7" w:rsidRDefault="00A95EFA" w:rsidP="00683395">
            <w:r>
              <w:t>2:2</w:t>
            </w:r>
            <w:r w:rsidR="00372640">
              <w:t>0</w:t>
            </w:r>
            <w:r w:rsidR="004D2C28" w:rsidRPr="00AB44D7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6803B3B6" w14:textId="36FDC9A9" w:rsidR="00AB44D7" w:rsidRPr="00AB44D7" w:rsidRDefault="00D62A98" w:rsidP="001F0D08">
            <w:r w:rsidRPr="00AB44D7">
              <w:t xml:space="preserve">Review of P2800 </w:t>
            </w:r>
            <w:r w:rsidR="002E6511">
              <w:t>s</w:t>
            </w:r>
            <w:r w:rsidRPr="00AB44D7">
              <w:t>cope</w:t>
            </w:r>
            <w:r w:rsidR="00B846C0" w:rsidRPr="00AB44D7">
              <w:t xml:space="preserve"> &amp; </w:t>
            </w:r>
            <w:r w:rsidR="002E6511">
              <w:t>u</w:t>
            </w:r>
            <w:r w:rsidR="007D5CC3">
              <w:t xml:space="preserve">pdated </w:t>
            </w:r>
            <w:r w:rsidR="002E6511">
              <w:t>t</w:t>
            </w:r>
            <w:r w:rsidR="00B846C0" w:rsidRPr="00AB44D7">
              <w:t>imeline</w:t>
            </w:r>
          </w:p>
        </w:tc>
        <w:tc>
          <w:tcPr>
            <w:tcW w:w="2867" w:type="dxa"/>
          </w:tcPr>
          <w:p w14:paraId="711238DD" w14:textId="7E4AE944" w:rsidR="00D62A98" w:rsidRDefault="00D62A98" w:rsidP="00D62A98">
            <w:r w:rsidRPr="00AB44D7">
              <w:t>J. Boemer</w:t>
            </w:r>
          </w:p>
        </w:tc>
      </w:tr>
      <w:tr w:rsidR="004D2C28" w14:paraId="39E425C0" w14:textId="77777777" w:rsidTr="008203F6">
        <w:tc>
          <w:tcPr>
            <w:tcW w:w="1713" w:type="dxa"/>
          </w:tcPr>
          <w:p w14:paraId="3E966600" w14:textId="3136462B" w:rsidR="004D2C28" w:rsidRDefault="00A95EFA" w:rsidP="00AB44D7">
            <w:r>
              <w:t>2:30</w:t>
            </w:r>
            <w:r w:rsidR="004D2C28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2AD3F421" w14:textId="7F20780E" w:rsidR="004D2C28" w:rsidRDefault="00A95EFA" w:rsidP="00A95EFA">
            <w:r>
              <w:t>Presentation of definitions developed in SG1</w:t>
            </w:r>
            <w:r w:rsidR="009D57E7">
              <w:t>+2</w:t>
            </w:r>
          </w:p>
        </w:tc>
        <w:tc>
          <w:tcPr>
            <w:tcW w:w="2867" w:type="dxa"/>
          </w:tcPr>
          <w:p w14:paraId="20495F92" w14:textId="3863C69D" w:rsidR="004D2C28" w:rsidRDefault="004D2C28" w:rsidP="004D2C28">
            <w:r>
              <w:t>J. Boemer</w:t>
            </w:r>
            <w:r w:rsidR="00A95EFA">
              <w:t>/All</w:t>
            </w:r>
          </w:p>
        </w:tc>
      </w:tr>
      <w:tr w:rsidR="005B506F" w14:paraId="2979D659" w14:textId="77777777" w:rsidTr="006C3CB2">
        <w:tc>
          <w:tcPr>
            <w:tcW w:w="1713" w:type="dxa"/>
          </w:tcPr>
          <w:p w14:paraId="0CC5C739" w14:textId="160599F8" w:rsidR="005B506F" w:rsidRDefault="00A95EFA" w:rsidP="00A2003A">
            <w:r>
              <w:t>3:</w:t>
            </w:r>
            <w:r w:rsidR="00A2003A">
              <w:t>15</w:t>
            </w:r>
            <w:r w:rsidR="005B506F">
              <w:t xml:space="preserve">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40ED5779" w14:textId="247A1474" w:rsidR="005B506F" w:rsidRDefault="004D101C" w:rsidP="00A95EFA">
            <w:r>
              <w:rPr>
                <w:rFonts w:ascii="Calibri" w:hAnsi="Calibri"/>
              </w:rPr>
              <w:t>Test &amp; verification requirements in P2800 vs. P2800.1</w:t>
            </w:r>
          </w:p>
        </w:tc>
        <w:tc>
          <w:tcPr>
            <w:tcW w:w="2867" w:type="dxa"/>
          </w:tcPr>
          <w:p w14:paraId="6C418AE1" w14:textId="0EFE6989" w:rsidR="005B506F" w:rsidRDefault="004D101C" w:rsidP="006C3CB2">
            <w:r>
              <w:t>J. Boemer/All</w:t>
            </w:r>
          </w:p>
        </w:tc>
      </w:tr>
      <w:tr w:rsidR="004D2C28" w14:paraId="37E214A6" w14:textId="77777777" w:rsidTr="008203F6">
        <w:tc>
          <w:tcPr>
            <w:tcW w:w="1713" w:type="dxa"/>
          </w:tcPr>
          <w:p w14:paraId="3203C450" w14:textId="3FB944EF" w:rsidR="004D2C28" w:rsidRDefault="00A95EFA" w:rsidP="004D2C28">
            <w:r>
              <w:t>4</w:t>
            </w:r>
            <w:r w:rsidR="004D2C28">
              <w:t>:00 PM</w:t>
            </w:r>
            <w:r w:rsidR="00516BB5">
              <w:t xml:space="preserve"> ET</w:t>
            </w:r>
          </w:p>
        </w:tc>
        <w:tc>
          <w:tcPr>
            <w:tcW w:w="4762" w:type="dxa"/>
          </w:tcPr>
          <w:p w14:paraId="558F0475" w14:textId="77777777" w:rsidR="004D2C28" w:rsidRDefault="004D2C28" w:rsidP="004D2C28">
            <w:r>
              <w:t>Adjourn</w:t>
            </w:r>
          </w:p>
        </w:tc>
        <w:tc>
          <w:tcPr>
            <w:tcW w:w="2867" w:type="dxa"/>
          </w:tcPr>
          <w:p w14:paraId="6AAADCB6" w14:textId="0D75F6E4" w:rsidR="004D2C28" w:rsidRDefault="004D2C28" w:rsidP="004D2C28">
            <w:r>
              <w:t>J. Boemer</w:t>
            </w:r>
          </w:p>
        </w:tc>
      </w:tr>
    </w:tbl>
    <w:p w14:paraId="773EF8AC" w14:textId="77777777" w:rsidR="00627C93" w:rsidRDefault="00627C93" w:rsidP="00627C93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A95EFA" w14:paraId="08B40DC5" w14:textId="77777777" w:rsidTr="00962A9D">
        <w:tc>
          <w:tcPr>
            <w:tcW w:w="9342" w:type="dxa"/>
            <w:gridSpan w:val="3"/>
          </w:tcPr>
          <w:p w14:paraId="5521B1EF" w14:textId="4313F00F" w:rsidR="00A95EFA" w:rsidRPr="00913EA7" w:rsidRDefault="00A95EFA" w:rsidP="00A95EFA">
            <w:pPr>
              <w:rPr>
                <w:b/>
              </w:rPr>
            </w:pPr>
            <w:r>
              <w:rPr>
                <w:b/>
              </w:rPr>
              <w:t>12/6</w:t>
            </w:r>
            <w:r w:rsidR="00345B2B">
              <w:rPr>
                <w:b/>
              </w:rPr>
              <w:t>/19</w:t>
            </w:r>
            <w:r>
              <w:rPr>
                <w:b/>
              </w:rPr>
              <w:t>: 12PM-2PM ET / 9AM-11AM PT</w:t>
            </w:r>
          </w:p>
        </w:tc>
      </w:tr>
      <w:tr w:rsidR="00400A97" w14:paraId="017F1458" w14:textId="77777777" w:rsidTr="00962A9D">
        <w:tc>
          <w:tcPr>
            <w:tcW w:w="1713" w:type="dxa"/>
          </w:tcPr>
          <w:p w14:paraId="7E810046" w14:textId="0EB6F2AA" w:rsidR="00400A97" w:rsidRDefault="00400A97" w:rsidP="00400A97">
            <w:r>
              <w:t>12:00 PM ET</w:t>
            </w:r>
          </w:p>
        </w:tc>
        <w:tc>
          <w:tcPr>
            <w:tcW w:w="4762" w:type="dxa"/>
          </w:tcPr>
          <w:p w14:paraId="35F48919" w14:textId="57F389AA" w:rsidR="00400A97" w:rsidRDefault="00400A97" w:rsidP="00400A97">
            <w:r>
              <w:t xml:space="preserve">IEEE SA Rules, </w:t>
            </w:r>
            <w:r w:rsidRPr="00635F86">
              <w:t>Standards Classification &amp; Language</w:t>
            </w:r>
          </w:p>
        </w:tc>
        <w:tc>
          <w:tcPr>
            <w:tcW w:w="2867" w:type="dxa"/>
          </w:tcPr>
          <w:p w14:paraId="013C4DBE" w14:textId="77777777" w:rsidR="00400A97" w:rsidRDefault="00400A97" w:rsidP="00400A97">
            <w:r>
              <w:t>J. Boemer</w:t>
            </w:r>
          </w:p>
        </w:tc>
      </w:tr>
      <w:tr w:rsidR="00400A97" w14:paraId="1F1E2698" w14:textId="77777777" w:rsidTr="00962A9D">
        <w:tc>
          <w:tcPr>
            <w:tcW w:w="1713" w:type="dxa"/>
          </w:tcPr>
          <w:p w14:paraId="033C2ECB" w14:textId="06469380" w:rsidR="00400A97" w:rsidRDefault="00400A97" w:rsidP="00400A97">
            <w:r>
              <w:t>12:10 PM ET</w:t>
            </w:r>
          </w:p>
        </w:tc>
        <w:tc>
          <w:tcPr>
            <w:tcW w:w="4762" w:type="dxa"/>
          </w:tcPr>
          <w:p w14:paraId="36DBD0E9" w14:textId="6FBEB3BA" w:rsidR="00400A97" w:rsidRDefault="00A00702" w:rsidP="00400A97">
            <w:r>
              <w:t>Voltage ride-through</w:t>
            </w:r>
            <w:r>
              <w:t xml:space="preserve"> capability</w:t>
            </w:r>
            <w:r w:rsidR="009D57E7">
              <w:t xml:space="preserve">, </w:t>
            </w:r>
            <w:r w:rsidR="009D57E7">
              <w:rPr>
                <w:rFonts w:ascii="Calibri" w:hAnsi="Calibri"/>
              </w:rPr>
              <w:t>c</w:t>
            </w:r>
            <w:r w:rsidR="009D57E7">
              <w:rPr>
                <w:rFonts w:ascii="Calibri" w:hAnsi="Calibri"/>
              </w:rPr>
              <w:t>umulative ride-through vs. consecutive ride-through</w:t>
            </w:r>
          </w:p>
        </w:tc>
        <w:tc>
          <w:tcPr>
            <w:tcW w:w="2867" w:type="dxa"/>
          </w:tcPr>
          <w:p w14:paraId="29EA5DD3" w14:textId="6F20AE1B" w:rsidR="00400A97" w:rsidRDefault="00400A97" w:rsidP="00400A97">
            <w:r>
              <w:t>M. Patel/B. Cummings</w:t>
            </w:r>
            <w:r w:rsidR="004E753A">
              <w:t>/</w:t>
            </w:r>
            <w:r w:rsidR="004E753A">
              <w:br/>
              <w:t>R. Bauer</w:t>
            </w:r>
            <w:r>
              <w:t>/All</w:t>
            </w:r>
          </w:p>
        </w:tc>
      </w:tr>
      <w:tr w:rsidR="00400A97" w14:paraId="27937319" w14:textId="77777777" w:rsidTr="00962A9D">
        <w:tc>
          <w:tcPr>
            <w:tcW w:w="1713" w:type="dxa"/>
          </w:tcPr>
          <w:p w14:paraId="62BB5EDF" w14:textId="1FBD5741" w:rsidR="00400A97" w:rsidRDefault="00400A97" w:rsidP="00400A97">
            <w:r>
              <w:t>12:</w:t>
            </w:r>
            <w:r w:rsidR="004E753A">
              <w:t>50</w:t>
            </w:r>
            <w:r>
              <w:t xml:space="preserve"> PM ET</w:t>
            </w:r>
          </w:p>
        </w:tc>
        <w:tc>
          <w:tcPr>
            <w:tcW w:w="4762" w:type="dxa"/>
          </w:tcPr>
          <w:p w14:paraId="4933800E" w14:textId="60CECC4D" w:rsidR="00400A97" w:rsidRDefault="00A00702" w:rsidP="00400A97">
            <w:r>
              <w:t>Voltage ride-through performance</w:t>
            </w:r>
            <w:r w:rsidR="00FE4FAC">
              <w:t xml:space="preserve"> / verification / modeling</w:t>
            </w:r>
          </w:p>
        </w:tc>
        <w:tc>
          <w:tcPr>
            <w:tcW w:w="2867" w:type="dxa"/>
          </w:tcPr>
          <w:p w14:paraId="57C47A44" w14:textId="4113D24B" w:rsidR="00400A97" w:rsidRDefault="00400A97" w:rsidP="00400A97">
            <w:r>
              <w:t>M. Patel/B. Cummings/All</w:t>
            </w:r>
          </w:p>
        </w:tc>
      </w:tr>
      <w:tr w:rsidR="00400A97" w14:paraId="7EAD77A4" w14:textId="77777777" w:rsidTr="00962A9D">
        <w:tc>
          <w:tcPr>
            <w:tcW w:w="1713" w:type="dxa"/>
          </w:tcPr>
          <w:p w14:paraId="5404F04F" w14:textId="563D0BA2" w:rsidR="00400A97" w:rsidRDefault="00400A97" w:rsidP="00400A97">
            <w:r>
              <w:t>1:</w:t>
            </w:r>
            <w:r w:rsidR="004E753A">
              <w:t>30</w:t>
            </w:r>
            <w:r>
              <w:t xml:space="preserve"> PM ET</w:t>
            </w:r>
          </w:p>
        </w:tc>
        <w:tc>
          <w:tcPr>
            <w:tcW w:w="4762" w:type="dxa"/>
          </w:tcPr>
          <w:p w14:paraId="5C83FBA9" w14:textId="61F7052B" w:rsidR="00400A97" w:rsidRDefault="004E753A" w:rsidP="00400A97">
            <w:pPr>
              <w:textAlignment w:val="center"/>
            </w:pPr>
            <w:r>
              <w:t>Scoping of protection requirements</w:t>
            </w:r>
          </w:p>
        </w:tc>
        <w:tc>
          <w:tcPr>
            <w:tcW w:w="2867" w:type="dxa"/>
          </w:tcPr>
          <w:p w14:paraId="4E5A70FD" w14:textId="0F5B2A86" w:rsidR="00400A97" w:rsidRDefault="004E753A" w:rsidP="00400A97">
            <w:r>
              <w:t>B. Enayati/B. Cummings/All</w:t>
            </w:r>
          </w:p>
        </w:tc>
      </w:tr>
      <w:tr w:rsidR="00400A97" w14:paraId="44FC2CE5" w14:textId="77777777" w:rsidTr="00962A9D">
        <w:tc>
          <w:tcPr>
            <w:tcW w:w="1713" w:type="dxa"/>
          </w:tcPr>
          <w:p w14:paraId="6D8EBBFE" w14:textId="4A3BD4E0" w:rsidR="00400A97" w:rsidRDefault="00400A97" w:rsidP="00400A97">
            <w:r>
              <w:t>2:00 PM ET</w:t>
            </w:r>
          </w:p>
        </w:tc>
        <w:tc>
          <w:tcPr>
            <w:tcW w:w="4762" w:type="dxa"/>
          </w:tcPr>
          <w:p w14:paraId="17CEE481" w14:textId="77777777" w:rsidR="00400A97" w:rsidRDefault="00400A97" w:rsidP="00400A97">
            <w:r>
              <w:t>Adjourn</w:t>
            </w:r>
          </w:p>
        </w:tc>
        <w:tc>
          <w:tcPr>
            <w:tcW w:w="2867" w:type="dxa"/>
          </w:tcPr>
          <w:p w14:paraId="7720EB9F" w14:textId="77777777" w:rsidR="00400A97" w:rsidRDefault="00400A97" w:rsidP="00400A97">
            <w:r>
              <w:t>J. Boemer</w:t>
            </w:r>
          </w:p>
        </w:tc>
      </w:tr>
    </w:tbl>
    <w:p w14:paraId="43B6C148" w14:textId="70FE192F" w:rsidR="00A95EFA" w:rsidRDefault="00A95EFA" w:rsidP="00627C93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B4163D" w14:paraId="29F86BC2" w14:textId="77777777" w:rsidTr="00962A9D">
        <w:tc>
          <w:tcPr>
            <w:tcW w:w="9342" w:type="dxa"/>
            <w:gridSpan w:val="3"/>
          </w:tcPr>
          <w:p w14:paraId="05AF1D01" w14:textId="245E8DF8" w:rsidR="00B4163D" w:rsidRPr="00913EA7" w:rsidRDefault="00B4163D" w:rsidP="00962A9D">
            <w:pPr>
              <w:rPr>
                <w:b/>
              </w:rPr>
            </w:pPr>
            <w:r>
              <w:rPr>
                <w:b/>
              </w:rPr>
              <w:t>12/17/19: 12PM-2PM ET / 9AM-11AM PT</w:t>
            </w:r>
          </w:p>
        </w:tc>
      </w:tr>
      <w:tr w:rsidR="00400A97" w14:paraId="57059E22" w14:textId="77777777" w:rsidTr="00962A9D">
        <w:tc>
          <w:tcPr>
            <w:tcW w:w="1713" w:type="dxa"/>
          </w:tcPr>
          <w:p w14:paraId="3A4AB463" w14:textId="390FB6B6" w:rsidR="00400A97" w:rsidRDefault="00400A97" w:rsidP="00400A97">
            <w:r>
              <w:t>12:00 PM ET</w:t>
            </w:r>
          </w:p>
        </w:tc>
        <w:tc>
          <w:tcPr>
            <w:tcW w:w="4762" w:type="dxa"/>
          </w:tcPr>
          <w:p w14:paraId="5EF71BAB" w14:textId="5679167D" w:rsidR="00400A97" w:rsidRDefault="00400A97" w:rsidP="00400A97">
            <w:r>
              <w:t xml:space="preserve">IEEE SA Rules, </w:t>
            </w:r>
            <w:r w:rsidRPr="00635F86">
              <w:t>Standards Classification &amp; Language</w:t>
            </w:r>
          </w:p>
        </w:tc>
        <w:tc>
          <w:tcPr>
            <w:tcW w:w="2867" w:type="dxa"/>
          </w:tcPr>
          <w:p w14:paraId="48ED69EE" w14:textId="77777777" w:rsidR="00400A97" w:rsidRDefault="00400A97" w:rsidP="00400A97">
            <w:r>
              <w:t>J. Boemer</w:t>
            </w:r>
          </w:p>
        </w:tc>
      </w:tr>
      <w:tr w:rsidR="00400A97" w14:paraId="275B8E99" w14:textId="77777777" w:rsidTr="00962A9D">
        <w:tc>
          <w:tcPr>
            <w:tcW w:w="1713" w:type="dxa"/>
          </w:tcPr>
          <w:p w14:paraId="4AA2F45D" w14:textId="7632B639" w:rsidR="00400A97" w:rsidRDefault="00400A97" w:rsidP="00400A97">
            <w:r>
              <w:t>12:10 PM ET</w:t>
            </w:r>
          </w:p>
        </w:tc>
        <w:tc>
          <w:tcPr>
            <w:tcW w:w="4762" w:type="dxa"/>
          </w:tcPr>
          <w:p w14:paraId="68857677" w14:textId="58ADF563" w:rsidR="00400A97" w:rsidRDefault="009D57E7" w:rsidP="00400A97">
            <w:pPr>
              <w:textAlignment w:val="center"/>
            </w:pPr>
            <w:r>
              <w:t>Frequency ride-through capability</w:t>
            </w:r>
          </w:p>
        </w:tc>
        <w:tc>
          <w:tcPr>
            <w:tcW w:w="2867" w:type="dxa"/>
          </w:tcPr>
          <w:p w14:paraId="631E9589" w14:textId="66111234" w:rsidR="00400A97" w:rsidRDefault="00400A97" w:rsidP="00400A97">
            <w:r>
              <w:t>B. Cummings/R Bauer/All</w:t>
            </w:r>
          </w:p>
        </w:tc>
      </w:tr>
      <w:tr w:rsidR="00400A97" w14:paraId="1F9427A8" w14:textId="77777777" w:rsidTr="00962A9D">
        <w:tc>
          <w:tcPr>
            <w:tcW w:w="1713" w:type="dxa"/>
          </w:tcPr>
          <w:p w14:paraId="0D9073EB" w14:textId="4B149AC2" w:rsidR="00400A97" w:rsidRDefault="00400A97" w:rsidP="00400A97">
            <w:r>
              <w:t>12:45 PM ET</w:t>
            </w:r>
          </w:p>
        </w:tc>
        <w:tc>
          <w:tcPr>
            <w:tcW w:w="4762" w:type="dxa"/>
          </w:tcPr>
          <w:p w14:paraId="79BBB19E" w14:textId="61312AE5" w:rsidR="00400A97" w:rsidRDefault="003D7D00" w:rsidP="00400A97">
            <w:r>
              <w:t>Transient overvoltage</w:t>
            </w:r>
          </w:p>
        </w:tc>
        <w:tc>
          <w:tcPr>
            <w:tcW w:w="2867" w:type="dxa"/>
          </w:tcPr>
          <w:p w14:paraId="309A03E5" w14:textId="64C9DBF1" w:rsidR="00400A97" w:rsidRDefault="00A64237" w:rsidP="00400A97">
            <w:r>
              <w:t>M. Patel/B. Cummings/All</w:t>
            </w:r>
          </w:p>
        </w:tc>
      </w:tr>
      <w:tr w:rsidR="00400A97" w14:paraId="76C74D57" w14:textId="77777777" w:rsidTr="00962A9D">
        <w:tc>
          <w:tcPr>
            <w:tcW w:w="1713" w:type="dxa"/>
          </w:tcPr>
          <w:p w14:paraId="11C22C1B" w14:textId="33073434" w:rsidR="00400A97" w:rsidRDefault="00400A97" w:rsidP="00400A97">
            <w:r>
              <w:t>1:20 PM ET</w:t>
            </w:r>
          </w:p>
        </w:tc>
        <w:tc>
          <w:tcPr>
            <w:tcW w:w="4762" w:type="dxa"/>
          </w:tcPr>
          <w:p w14:paraId="6122B3A4" w14:textId="34D4AE8D" w:rsidR="00400A97" w:rsidRDefault="00C053E9" w:rsidP="00400A97">
            <w:r>
              <w:t>Power quality, h</w:t>
            </w:r>
            <w:r w:rsidR="00400A97">
              <w:t>armonics</w:t>
            </w:r>
          </w:p>
        </w:tc>
        <w:tc>
          <w:tcPr>
            <w:tcW w:w="2867" w:type="dxa"/>
          </w:tcPr>
          <w:p w14:paraId="0B527E63" w14:textId="5F476531" w:rsidR="00400A97" w:rsidRDefault="00400A97" w:rsidP="00400A97">
            <w:r>
              <w:t>R. Guttromson/All</w:t>
            </w:r>
          </w:p>
        </w:tc>
      </w:tr>
      <w:tr w:rsidR="006A1E3B" w14:paraId="5CB38180" w14:textId="77777777" w:rsidTr="00962A9D">
        <w:tc>
          <w:tcPr>
            <w:tcW w:w="1713" w:type="dxa"/>
          </w:tcPr>
          <w:p w14:paraId="0E578676" w14:textId="5B261E60" w:rsidR="006A1E3B" w:rsidRDefault="006A1E3B" w:rsidP="006A1E3B">
            <w:r>
              <w:t>1:55 PM ET</w:t>
            </w:r>
          </w:p>
        </w:tc>
        <w:tc>
          <w:tcPr>
            <w:tcW w:w="4762" w:type="dxa"/>
          </w:tcPr>
          <w:p w14:paraId="4ECE18E2" w14:textId="60BA422E" w:rsidR="006A1E3B" w:rsidRDefault="006A1E3B" w:rsidP="006A1E3B">
            <w:r>
              <w:t>Future meetings</w:t>
            </w:r>
          </w:p>
        </w:tc>
        <w:tc>
          <w:tcPr>
            <w:tcW w:w="2867" w:type="dxa"/>
          </w:tcPr>
          <w:p w14:paraId="539D82E6" w14:textId="21A95C30" w:rsidR="006A1E3B" w:rsidRDefault="006A1E3B" w:rsidP="006A1E3B">
            <w:r>
              <w:t>J. Boemer</w:t>
            </w:r>
          </w:p>
        </w:tc>
      </w:tr>
      <w:tr w:rsidR="006A1E3B" w14:paraId="4E9E8630" w14:textId="77777777" w:rsidTr="00962A9D">
        <w:tc>
          <w:tcPr>
            <w:tcW w:w="1713" w:type="dxa"/>
          </w:tcPr>
          <w:p w14:paraId="6527726C" w14:textId="7327013B" w:rsidR="006A1E3B" w:rsidRDefault="006A1E3B" w:rsidP="006A1E3B">
            <w:r>
              <w:t>2:00 PM ET</w:t>
            </w:r>
          </w:p>
        </w:tc>
        <w:tc>
          <w:tcPr>
            <w:tcW w:w="4762" w:type="dxa"/>
          </w:tcPr>
          <w:p w14:paraId="355D7F23" w14:textId="77777777" w:rsidR="006A1E3B" w:rsidRDefault="006A1E3B" w:rsidP="006A1E3B">
            <w:r>
              <w:t>Adjourn</w:t>
            </w:r>
          </w:p>
        </w:tc>
        <w:tc>
          <w:tcPr>
            <w:tcW w:w="2867" w:type="dxa"/>
          </w:tcPr>
          <w:p w14:paraId="5EE33CC0" w14:textId="77777777" w:rsidR="006A1E3B" w:rsidRDefault="006A1E3B" w:rsidP="006A1E3B">
            <w:r>
              <w:t>J. Boemer</w:t>
            </w:r>
          </w:p>
        </w:tc>
      </w:tr>
    </w:tbl>
    <w:p w14:paraId="5C7236FB" w14:textId="7A6253D7" w:rsidR="00627C93" w:rsidRDefault="00627C93" w:rsidP="00627C93">
      <w:pPr>
        <w:spacing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C053E9" w14:paraId="629B37C2" w14:textId="77777777" w:rsidTr="004477E0">
        <w:tc>
          <w:tcPr>
            <w:tcW w:w="9342" w:type="dxa"/>
            <w:gridSpan w:val="3"/>
          </w:tcPr>
          <w:p w14:paraId="48B854D4" w14:textId="05BDEA3B" w:rsidR="00C053E9" w:rsidRPr="00913EA7" w:rsidRDefault="00C053E9" w:rsidP="004477E0">
            <w:pPr>
              <w:rPr>
                <w:b/>
              </w:rPr>
            </w:pPr>
            <w:r>
              <w:rPr>
                <w:b/>
              </w:rPr>
              <w:t>Other Topics</w:t>
            </w:r>
          </w:p>
        </w:tc>
      </w:tr>
      <w:tr w:rsidR="00C053E9" w14:paraId="0765E9C1" w14:textId="77777777" w:rsidTr="004477E0">
        <w:tc>
          <w:tcPr>
            <w:tcW w:w="1713" w:type="dxa"/>
          </w:tcPr>
          <w:p w14:paraId="47E0F8A6" w14:textId="7174C2CA" w:rsidR="00C053E9" w:rsidRDefault="00C053E9" w:rsidP="004477E0"/>
        </w:tc>
        <w:tc>
          <w:tcPr>
            <w:tcW w:w="4762" w:type="dxa"/>
          </w:tcPr>
          <w:p w14:paraId="1CAFCABA" w14:textId="31F8B6A1" w:rsidR="00C053E9" w:rsidRDefault="00C053E9" w:rsidP="004477E0">
            <w:pPr>
              <w:textAlignment w:val="center"/>
            </w:pPr>
            <w:r>
              <w:t>Reactive power &amp; voltage control</w:t>
            </w:r>
          </w:p>
        </w:tc>
        <w:tc>
          <w:tcPr>
            <w:tcW w:w="2867" w:type="dxa"/>
          </w:tcPr>
          <w:p w14:paraId="1F0113EB" w14:textId="559EBA5F" w:rsidR="00C053E9" w:rsidRDefault="00C053E9" w:rsidP="004477E0">
            <w:r>
              <w:t xml:space="preserve">W. Baker </w:t>
            </w:r>
            <w:r>
              <w:t>/All</w:t>
            </w:r>
          </w:p>
        </w:tc>
      </w:tr>
      <w:tr w:rsidR="00C053E9" w14:paraId="63EF4E91" w14:textId="77777777" w:rsidTr="004477E0">
        <w:tc>
          <w:tcPr>
            <w:tcW w:w="1713" w:type="dxa"/>
          </w:tcPr>
          <w:p w14:paraId="6BC53A3F" w14:textId="2761B3AC" w:rsidR="00C053E9" w:rsidRDefault="00C053E9" w:rsidP="004477E0"/>
        </w:tc>
        <w:tc>
          <w:tcPr>
            <w:tcW w:w="4762" w:type="dxa"/>
          </w:tcPr>
          <w:p w14:paraId="08587861" w14:textId="415CA05C" w:rsidR="00C053E9" w:rsidRDefault="00C053E9" w:rsidP="004477E0">
            <w:r>
              <w:t xml:space="preserve">Active </w:t>
            </w:r>
            <w:r>
              <w:t>p</w:t>
            </w:r>
            <w:r>
              <w:t>ower-</w:t>
            </w:r>
            <w:r>
              <w:t>f</w:t>
            </w:r>
            <w:r>
              <w:t xml:space="preserve">requency </w:t>
            </w:r>
            <w:r>
              <w:t>c</w:t>
            </w:r>
            <w:r>
              <w:t>ontrol</w:t>
            </w:r>
          </w:p>
        </w:tc>
        <w:tc>
          <w:tcPr>
            <w:tcW w:w="2867" w:type="dxa"/>
          </w:tcPr>
          <w:p w14:paraId="450ECD85" w14:textId="3A8684BB" w:rsidR="00C053E9" w:rsidRDefault="00C053E9" w:rsidP="004477E0">
            <w:r>
              <w:t>K. Collins/</w:t>
            </w:r>
            <w:r>
              <w:t>All</w:t>
            </w:r>
          </w:p>
        </w:tc>
      </w:tr>
      <w:tr w:rsidR="00C053E9" w14:paraId="15562F7B" w14:textId="77777777" w:rsidTr="004477E0">
        <w:tc>
          <w:tcPr>
            <w:tcW w:w="1713" w:type="dxa"/>
          </w:tcPr>
          <w:p w14:paraId="6EA5F60D" w14:textId="6A36A3B9" w:rsidR="00C053E9" w:rsidRDefault="00C053E9" w:rsidP="004477E0"/>
        </w:tc>
        <w:tc>
          <w:tcPr>
            <w:tcW w:w="4762" w:type="dxa"/>
          </w:tcPr>
          <w:p w14:paraId="6FDD47B5" w14:textId="720D6732" w:rsidR="00C053E9" w:rsidRDefault="00C053E9" w:rsidP="004477E0">
            <w:r w:rsidRPr="00214DBD">
              <w:t>Low Short-Circuit Power</w:t>
            </w:r>
          </w:p>
        </w:tc>
        <w:tc>
          <w:tcPr>
            <w:tcW w:w="2867" w:type="dxa"/>
          </w:tcPr>
          <w:p w14:paraId="1714D5AE" w14:textId="77777777" w:rsidR="00C053E9" w:rsidRDefault="00C053E9" w:rsidP="004477E0">
            <w:r>
              <w:t>R. Guttromson/All</w:t>
            </w:r>
          </w:p>
        </w:tc>
      </w:tr>
    </w:tbl>
    <w:p w14:paraId="44FEF15A" w14:textId="3E329992" w:rsidR="00D1012C" w:rsidRDefault="00D1012C" w:rsidP="00670764">
      <w:pPr>
        <w:spacing w:after="120"/>
      </w:pPr>
    </w:p>
    <w:sectPr w:rsidR="00D1012C" w:rsidSect="00670764">
      <w:pgSz w:w="12240" w:h="15840"/>
      <w:pgMar w:top="576" w:right="1440" w:bottom="576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A1369" w14:textId="77777777" w:rsidR="0013039A" w:rsidRDefault="0013039A" w:rsidP="003769CF">
      <w:pPr>
        <w:spacing w:after="0" w:line="240" w:lineRule="auto"/>
      </w:pPr>
      <w:r>
        <w:separator/>
      </w:r>
    </w:p>
  </w:endnote>
  <w:endnote w:type="continuationSeparator" w:id="0">
    <w:p w14:paraId="6419D62B" w14:textId="77777777" w:rsidR="0013039A" w:rsidRDefault="0013039A" w:rsidP="0037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A0411" w14:textId="77777777" w:rsidR="0013039A" w:rsidRDefault="0013039A" w:rsidP="003769CF">
      <w:pPr>
        <w:spacing w:after="0" w:line="240" w:lineRule="auto"/>
      </w:pPr>
      <w:r>
        <w:separator/>
      </w:r>
    </w:p>
  </w:footnote>
  <w:footnote w:type="continuationSeparator" w:id="0">
    <w:p w14:paraId="2339C394" w14:textId="77777777" w:rsidR="0013039A" w:rsidRDefault="0013039A" w:rsidP="00376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F2434"/>
    <w:multiLevelType w:val="hybridMultilevel"/>
    <w:tmpl w:val="0A48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62C"/>
    <w:multiLevelType w:val="hybridMultilevel"/>
    <w:tmpl w:val="A22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1D5"/>
    <w:multiLevelType w:val="hybridMultilevel"/>
    <w:tmpl w:val="6478B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2237"/>
    <w:multiLevelType w:val="hybridMultilevel"/>
    <w:tmpl w:val="801E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BB9"/>
    <w:multiLevelType w:val="hybridMultilevel"/>
    <w:tmpl w:val="0DB4FB4A"/>
    <w:lvl w:ilvl="0" w:tplc="82E8852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B27F8"/>
    <w:multiLevelType w:val="multilevel"/>
    <w:tmpl w:val="FC4CB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092B8D"/>
    <w:multiLevelType w:val="multilevel"/>
    <w:tmpl w:val="DB0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6E4B96"/>
    <w:multiLevelType w:val="hybridMultilevel"/>
    <w:tmpl w:val="E072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189"/>
    <w:multiLevelType w:val="hybridMultilevel"/>
    <w:tmpl w:val="DD14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02B32"/>
    <w:multiLevelType w:val="hybridMultilevel"/>
    <w:tmpl w:val="9D68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E4AD2"/>
    <w:multiLevelType w:val="hybridMultilevel"/>
    <w:tmpl w:val="3E90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34459"/>
    <w:multiLevelType w:val="hybridMultilevel"/>
    <w:tmpl w:val="A86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srAwNzMyMDEyNzBU0lEKTi0uzszPAykwqQUAZS5peSwAAAA="/>
  </w:docVars>
  <w:rsids>
    <w:rsidRoot w:val="00627C93"/>
    <w:rsid w:val="000117CF"/>
    <w:rsid w:val="00027E6E"/>
    <w:rsid w:val="00045DFD"/>
    <w:rsid w:val="00070DC1"/>
    <w:rsid w:val="000848AA"/>
    <w:rsid w:val="000C5164"/>
    <w:rsid w:val="000C5FC6"/>
    <w:rsid w:val="000E25A9"/>
    <w:rsid w:val="000F7F15"/>
    <w:rsid w:val="0013039A"/>
    <w:rsid w:val="00135B06"/>
    <w:rsid w:val="00141CD6"/>
    <w:rsid w:val="00167BCD"/>
    <w:rsid w:val="001922FF"/>
    <w:rsid w:val="001C2B8A"/>
    <w:rsid w:val="001F0D08"/>
    <w:rsid w:val="002051D7"/>
    <w:rsid w:val="00210778"/>
    <w:rsid w:val="002431D9"/>
    <w:rsid w:val="00272EF0"/>
    <w:rsid w:val="002A2AB7"/>
    <w:rsid w:val="002B321B"/>
    <w:rsid w:val="002B3B53"/>
    <w:rsid w:val="002E04D9"/>
    <w:rsid w:val="002E6511"/>
    <w:rsid w:val="00300D95"/>
    <w:rsid w:val="00307A8E"/>
    <w:rsid w:val="00313412"/>
    <w:rsid w:val="00345B2B"/>
    <w:rsid w:val="0036191E"/>
    <w:rsid w:val="00372640"/>
    <w:rsid w:val="003769CF"/>
    <w:rsid w:val="003C6518"/>
    <w:rsid w:val="003D64EB"/>
    <w:rsid w:val="003D7D00"/>
    <w:rsid w:val="003F4271"/>
    <w:rsid w:val="00400A97"/>
    <w:rsid w:val="004223BE"/>
    <w:rsid w:val="00447C3D"/>
    <w:rsid w:val="00476987"/>
    <w:rsid w:val="004949F7"/>
    <w:rsid w:val="004A40C1"/>
    <w:rsid w:val="004D101C"/>
    <w:rsid w:val="004D28D4"/>
    <w:rsid w:val="004D2C28"/>
    <w:rsid w:val="004E1BCF"/>
    <w:rsid w:val="004E753A"/>
    <w:rsid w:val="005023BE"/>
    <w:rsid w:val="00516BB5"/>
    <w:rsid w:val="00525648"/>
    <w:rsid w:val="00561761"/>
    <w:rsid w:val="00565388"/>
    <w:rsid w:val="0058265E"/>
    <w:rsid w:val="005B506F"/>
    <w:rsid w:val="005B7554"/>
    <w:rsid w:val="005F357D"/>
    <w:rsid w:val="00611A1C"/>
    <w:rsid w:val="006135CA"/>
    <w:rsid w:val="0061731E"/>
    <w:rsid w:val="00623622"/>
    <w:rsid w:val="00627C93"/>
    <w:rsid w:val="0063772D"/>
    <w:rsid w:val="00644E8D"/>
    <w:rsid w:val="00670764"/>
    <w:rsid w:val="00671491"/>
    <w:rsid w:val="00683395"/>
    <w:rsid w:val="00684336"/>
    <w:rsid w:val="006A1E3B"/>
    <w:rsid w:val="006A65A1"/>
    <w:rsid w:val="006D69B5"/>
    <w:rsid w:val="006E7055"/>
    <w:rsid w:val="0071427D"/>
    <w:rsid w:val="00723CA9"/>
    <w:rsid w:val="0078030E"/>
    <w:rsid w:val="007A3A61"/>
    <w:rsid w:val="007A512D"/>
    <w:rsid w:val="007D5CC3"/>
    <w:rsid w:val="007E79B8"/>
    <w:rsid w:val="007F7D42"/>
    <w:rsid w:val="00806E4F"/>
    <w:rsid w:val="0081206B"/>
    <w:rsid w:val="008262DF"/>
    <w:rsid w:val="00835FF9"/>
    <w:rsid w:val="00875E19"/>
    <w:rsid w:val="00883DC8"/>
    <w:rsid w:val="008A511F"/>
    <w:rsid w:val="008C2050"/>
    <w:rsid w:val="008F0571"/>
    <w:rsid w:val="008F5AF5"/>
    <w:rsid w:val="009154CA"/>
    <w:rsid w:val="009D57E7"/>
    <w:rsid w:val="00A00702"/>
    <w:rsid w:val="00A11932"/>
    <w:rsid w:val="00A2003A"/>
    <w:rsid w:val="00A417EF"/>
    <w:rsid w:val="00A64237"/>
    <w:rsid w:val="00A74632"/>
    <w:rsid w:val="00A81449"/>
    <w:rsid w:val="00A95EFA"/>
    <w:rsid w:val="00AB415B"/>
    <w:rsid w:val="00AB44D7"/>
    <w:rsid w:val="00AC4923"/>
    <w:rsid w:val="00AC666E"/>
    <w:rsid w:val="00AD01C0"/>
    <w:rsid w:val="00B0300F"/>
    <w:rsid w:val="00B03E59"/>
    <w:rsid w:val="00B060B6"/>
    <w:rsid w:val="00B32FAC"/>
    <w:rsid w:val="00B4163D"/>
    <w:rsid w:val="00B66C28"/>
    <w:rsid w:val="00B8006E"/>
    <w:rsid w:val="00B846C0"/>
    <w:rsid w:val="00B93164"/>
    <w:rsid w:val="00BA2703"/>
    <w:rsid w:val="00BB2AC2"/>
    <w:rsid w:val="00BB3BAB"/>
    <w:rsid w:val="00BB61B0"/>
    <w:rsid w:val="00BC4962"/>
    <w:rsid w:val="00BC7C4F"/>
    <w:rsid w:val="00C053E9"/>
    <w:rsid w:val="00C14E34"/>
    <w:rsid w:val="00CA6FAD"/>
    <w:rsid w:val="00CC2589"/>
    <w:rsid w:val="00CC71F3"/>
    <w:rsid w:val="00CF0008"/>
    <w:rsid w:val="00D1012C"/>
    <w:rsid w:val="00D15524"/>
    <w:rsid w:val="00D17E91"/>
    <w:rsid w:val="00D30D8B"/>
    <w:rsid w:val="00D31DE7"/>
    <w:rsid w:val="00D3218C"/>
    <w:rsid w:val="00D32EF1"/>
    <w:rsid w:val="00D37549"/>
    <w:rsid w:val="00D4403A"/>
    <w:rsid w:val="00D44F03"/>
    <w:rsid w:val="00D52E71"/>
    <w:rsid w:val="00D55C29"/>
    <w:rsid w:val="00D62A98"/>
    <w:rsid w:val="00D935DD"/>
    <w:rsid w:val="00DB0306"/>
    <w:rsid w:val="00E10B2B"/>
    <w:rsid w:val="00E15E5A"/>
    <w:rsid w:val="00E17301"/>
    <w:rsid w:val="00E54EB6"/>
    <w:rsid w:val="00E64979"/>
    <w:rsid w:val="00E64B0F"/>
    <w:rsid w:val="00E83FDB"/>
    <w:rsid w:val="00EB0A5E"/>
    <w:rsid w:val="00EB43B5"/>
    <w:rsid w:val="00EC2C9B"/>
    <w:rsid w:val="00EF3CFE"/>
    <w:rsid w:val="00F02460"/>
    <w:rsid w:val="00F12615"/>
    <w:rsid w:val="00F20BEB"/>
    <w:rsid w:val="00F25BB2"/>
    <w:rsid w:val="00F46348"/>
    <w:rsid w:val="00F50736"/>
    <w:rsid w:val="00F562AA"/>
    <w:rsid w:val="00F6528F"/>
    <w:rsid w:val="00F70D9D"/>
    <w:rsid w:val="00FB3351"/>
    <w:rsid w:val="00FD1AC3"/>
    <w:rsid w:val="00FD58FA"/>
    <w:rsid w:val="00FD6FC4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C52E87"/>
  <w15:chartTrackingRefBased/>
  <w15:docId w15:val="{9D01E8C2-C1E2-444E-949A-9A26571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7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93"/>
    <w:rPr>
      <w:color w:val="0563C1"/>
      <w:u w:val="single"/>
    </w:rPr>
  </w:style>
  <w:style w:type="paragraph" w:customStyle="1" w:styleId="DocumentSubtitle">
    <w:name w:val="Document Subtitle"/>
    <w:basedOn w:val="Normal"/>
    <w:qFormat/>
    <w:rsid w:val="00627C93"/>
    <w:pPr>
      <w:spacing w:after="0" w:line="240" w:lineRule="auto"/>
    </w:pPr>
    <w:rPr>
      <w:rFonts w:ascii="Tahoma" w:eastAsia="Times New Roman" w:hAnsi="Tahoma" w:cs="Times New Roman"/>
      <w:color w:val="204C81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5E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B030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8339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6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9CF"/>
  </w:style>
  <w:style w:type="paragraph" w:styleId="Footer">
    <w:name w:val="footer"/>
    <w:basedOn w:val="Normal"/>
    <w:link w:val="FooterChar"/>
    <w:uiPriority w:val="99"/>
    <w:unhideWhenUsed/>
    <w:rsid w:val="00376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B1-855-797-9485,,*01*642586995%23%23*01*" TargetMode="External"/><Relationship Id="rId13" Type="http://schemas.openxmlformats.org/officeDocument/2006/relationships/hyperlink" Target="https://ieee-sa.imeetcentral.com/p/ZgAAAAAAuc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pri.webex.com/epri/j.php?MTID=me277ce5f5e0ad2a55f6800c11247c5e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ri.webex.com/epri/j.php?MTID=mbb8b567ea9f5cecd94ad379ebffd669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pri.webex.com/epri/j.php?MTID=mee540df42f2bd5494a9a8253f2488a1d" TargetMode="External"/><Relationship Id="rId4" Type="http://schemas.openxmlformats.org/officeDocument/2006/relationships/settings" Target="settings.xml"/><Relationship Id="rId9" Type="http://schemas.openxmlformats.org/officeDocument/2006/relationships/hyperlink" Target="tel:%2B1-415-655-0002,,*01*642586995%23%23*01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4A55569-3A2F-46F9-A909-FB256942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Grid Engineering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Baker</dc:creator>
  <cp:keywords/>
  <dc:description/>
  <cp:lastModifiedBy>Boemer, Jens</cp:lastModifiedBy>
  <cp:revision>32</cp:revision>
  <dcterms:created xsi:type="dcterms:W3CDTF">2019-11-19T21:16:00Z</dcterms:created>
  <dcterms:modified xsi:type="dcterms:W3CDTF">2019-11-20T14:05:00Z</dcterms:modified>
</cp:coreProperties>
</file>