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900D" w14:textId="395D0476" w:rsidR="006C1EC5" w:rsidRDefault="00DC78A8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IEEE </w:t>
      </w:r>
      <w:r>
        <w:rPr>
          <w:b/>
          <w:i/>
          <w:sz w:val="28"/>
          <w:szCs w:val="28"/>
        </w:rPr>
        <w:t>P1939</w:t>
      </w:r>
      <w:r>
        <w:rPr>
          <w:b/>
          <w:i/>
          <w:sz w:val="28"/>
          <w:szCs w:val="28"/>
        </w:rPr>
        <w:t xml:space="preserve">.1 </w:t>
      </w:r>
      <w:r>
        <w:rPr>
          <w:b/>
          <w:sz w:val="28"/>
          <w:szCs w:val="28"/>
        </w:rPr>
        <w:t xml:space="preserve">Working Group </w:t>
      </w:r>
    </w:p>
    <w:p w14:paraId="4F24081B" w14:textId="77777777" w:rsidR="006C1EC5" w:rsidRDefault="00DC78A8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>
        <w:rPr>
          <w:rFonts w:eastAsiaTheme="minorEastAsia" w:hint="eastAsia"/>
          <w:b/>
          <w:sz w:val="28"/>
          <w:szCs w:val="28"/>
          <w:lang w:eastAsia="zh-CN"/>
        </w:rPr>
        <w:t xml:space="preserve"> </w:t>
      </w:r>
      <w:r>
        <w:rPr>
          <w:rFonts w:eastAsiaTheme="minorEastAsia" w:hint="eastAsia"/>
          <w:b/>
          <w:sz w:val="28"/>
          <w:szCs w:val="28"/>
          <w:lang w:eastAsia="zh-CN"/>
        </w:rPr>
        <w:t>3</w:t>
      </w:r>
      <w:r>
        <w:rPr>
          <w:rFonts w:eastAsiaTheme="minorEastAsia" w:hint="eastAsia"/>
          <w:b/>
          <w:sz w:val="28"/>
          <w:szCs w:val="28"/>
          <w:vertAlign w:val="superscript"/>
          <w:lang w:eastAsia="zh-CN"/>
        </w:rPr>
        <w:t>rd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rFonts w:eastAsia="宋体" w:hint="eastAsia"/>
          <w:b/>
          <w:sz w:val="28"/>
          <w:szCs w:val="28"/>
          <w:lang w:eastAsia="zh-CN"/>
        </w:rPr>
        <w:t>teleconference</w:t>
      </w:r>
      <w:r>
        <w:rPr>
          <w:rFonts w:hint="eastAsia"/>
          <w:b/>
          <w:sz w:val="28"/>
          <w:szCs w:val="28"/>
        </w:rPr>
        <w:t xml:space="preserve"> Meeting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Agenda</w:t>
      </w:r>
    </w:p>
    <w:p w14:paraId="3457D54B" w14:textId="77777777" w:rsidR="006C1EC5" w:rsidRDefault="00DC78A8">
      <w:pPr>
        <w:spacing w:line="320" w:lineRule="exact"/>
        <w:jc w:val="center"/>
        <w:rPr>
          <w:rFonts w:eastAsia="宋体"/>
          <w:b/>
          <w:sz w:val="28"/>
          <w:szCs w:val="28"/>
          <w:lang w:eastAsia="zh-CN"/>
        </w:rPr>
      </w:pPr>
      <w:r>
        <w:rPr>
          <w:rFonts w:eastAsia="宋体" w:hint="eastAsia"/>
          <w:b/>
          <w:sz w:val="28"/>
          <w:szCs w:val="28"/>
          <w:lang w:eastAsia="zh-CN"/>
        </w:rPr>
        <w:t>7</w:t>
      </w:r>
      <w:r>
        <w:rPr>
          <w:rFonts w:eastAsia="宋体" w:hint="eastAsia"/>
          <w:b/>
          <w:sz w:val="28"/>
          <w:szCs w:val="28"/>
          <w:lang w:eastAsia="zh-CN"/>
        </w:rPr>
        <w:t xml:space="preserve"> </w:t>
      </w:r>
      <w:r>
        <w:rPr>
          <w:rFonts w:eastAsia="宋体" w:hint="eastAsia"/>
          <w:b/>
          <w:sz w:val="28"/>
          <w:szCs w:val="28"/>
          <w:lang w:eastAsia="zh-CN"/>
        </w:rPr>
        <w:t>May</w:t>
      </w:r>
      <w:r>
        <w:rPr>
          <w:rFonts w:eastAsia="宋体" w:hint="eastAsia"/>
          <w:b/>
          <w:sz w:val="28"/>
          <w:szCs w:val="28"/>
          <w:lang w:eastAsia="zh-CN"/>
        </w:rPr>
        <w:t xml:space="preserve">, </w:t>
      </w:r>
      <w:r>
        <w:rPr>
          <w:b/>
          <w:sz w:val="28"/>
          <w:szCs w:val="28"/>
        </w:rPr>
        <w:t>202</w:t>
      </w:r>
      <w:r>
        <w:rPr>
          <w:rFonts w:eastAsia="宋体" w:hint="eastAsia"/>
          <w:b/>
          <w:sz w:val="28"/>
          <w:szCs w:val="28"/>
          <w:lang w:eastAsia="zh-CN"/>
        </w:rPr>
        <w:t>1</w:t>
      </w:r>
    </w:p>
    <w:p w14:paraId="289E5DC9" w14:textId="77777777" w:rsidR="006C1EC5" w:rsidRDefault="00DC78A8">
      <w:pPr>
        <w:spacing w:line="32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09:</w:t>
      </w:r>
      <w:r>
        <w:rPr>
          <w:rFonts w:eastAsia="宋体" w:hint="eastAsia"/>
          <w:b/>
          <w:i/>
          <w:sz w:val="28"/>
          <w:szCs w:val="28"/>
          <w:lang w:eastAsia="zh-CN"/>
        </w:rPr>
        <w:t>0</w:t>
      </w:r>
      <w:r>
        <w:rPr>
          <w:b/>
          <w:i/>
          <w:sz w:val="28"/>
          <w:szCs w:val="28"/>
        </w:rPr>
        <w:t>0</w:t>
      </w:r>
      <w:r>
        <w:rPr>
          <w:rFonts w:eastAsia="宋体" w:hint="eastAsia"/>
          <w:b/>
          <w:i/>
          <w:sz w:val="28"/>
          <w:szCs w:val="28"/>
          <w:lang w:eastAsia="zh-CN"/>
        </w:rPr>
        <w:t xml:space="preserve"> </w:t>
      </w:r>
      <w:r>
        <w:rPr>
          <w:b/>
          <w:i/>
          <w:sz w:val="28"/>
          <w:szCs w:val="28"/>
        </w:rPr>
        <w:t>AM to 1</w:t>
      </w:r>
      <w:r>
        <w:rPr>
          <w:rFonts w:eastAsia="宋体" w:hint="eastAsia"/>
          <w:b/>
          <w:i/>
          <w:sz w:val="28"/>
          <w:szCs w:val="28"/>
          <w:lang w:eastAsia="zh-CN"/>
        </w:rPr>
        <w:t>1</w:t>
      </w:r>
      <w:r>
        <w:rPr>
          <w:b/>
          <w:i/>
          <w:sz w:val="28"/>
          <w:szCs w:val="28"/>
        </w:rPr>
        <w:t>:</w:t>
      </w:r>
      <w:r>
        <w:rPr>
          <w:rFonts w:eastAsia="宋体" w:hint="eastAsia"/>
          <w:b/>
          <w:i/>
          <w:sz w:val="28"/>
          <w:szCs w:val="28"/>
          <w:lang w:eastAsia="zh-CN"/>
        </w:rPr>
        <w:t>3</w:t>
      </w:r>
      <w:r>
        <w:rPr>
          <w:b/>
          <w:i/>
          <w:sz w:val="28"/>
          <w:szCs w:val="28"/>
        </w:rPr>
        <w:t>0AM</w:t>
      </w:r>
      <w:r>
        <w:rPr>
          <w:rFonts w:eastAsia="宋体" w:hint="eastAsia"/>
          <w:b/>
          <w:i/>
          <w:sz w:val="28"/>
          <w:szCs w:val="28"/>
          <w:lang w:eastAsia="zh-CN"/>
        </w:rPr>
        <w:t xml:space="preserve"> BEIJING</w:t>
      </w:r>
    </w:p>
    <w:p w14:paraId="5E80C30E" w14:textId="77777777" w:rsidR="006C1EC5" w:rsidRDefault="006C1EC5">
      <w:pPr>
        <w:spacing w:line="320" w:lineRule="exact"/>
        <w:jc w:val="center"/>
        <w:rPr>
          <w:b/>
          <w:i/>
          <w:sz w:val="28"/>
          <w:szCs w:val="28"/>
        </w:rPr>
      </w:pPr>
    </w:p>
    <w:p w14:paraId="0CC7E487" w14:textId="77777777" w:rsidR="006C1EC5" w:rsidRDefault="006C1EC5">
      <w:pPr>
        <w:spacing w:line="360" w:lineRule="exact"/>
        <w:rPr>
          <w:rFonts w:eastAsia="宋体"/>
          <w:b/>
          <w:i/>
          <w:sz w:val="28"/>
          <w:szCs w:val="28"/>
          <w:lang w:eastAsia="zh-CN"/>
        </w:rPr>
      </w:pPr>
    </w:p>
    <w:p w14:paraId="6B96CCDB" w14:textId="77777777" w:rsidR="006C1EC5" w:rsidRDefault="006C1EC5">
      <w:pPr>
        <w:pStyle w:val="aa"/>
        <w:spacing w:line="360" w:lineRule="exact"/>
        <w:ind w:left="720" w:firstLineChars="0" w:firstLine="0"/>
        <w:jc w:val="center"/>
        <w:rPr>
          <w:b/>
          <w:sz w:val="28"/>
          <w:szCs w:val="28"/>
        </w:rPr>
      </w:pPr>
    </w:p>
    <w:p w14:paraId="133DE825" w14:textId="2C384249" w:rsidR="006C1EC5" w:rsidRDefault="00DC78A8">
      <w:pPr>
        <w:spacing w:line="360" w:lineRule="exact"/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P1939</w:t>
      </w:r>
      <w:r>
        <w:rPr>
          <w:rStyle w:val="fontstyle01"/>
          <w:sz w:val="28"/>
          <w:szCs w:val="28"/>
        </w:rPr>
        <w:t>.1 Standard Interface Requirements and Performance Characteristics for Payload Devices in Drones (IPDD)</w:t>
      </w:r>
    </w:p>
    <w:p w14:paraId="48FF8D36" w14:textId="77777777" w:rsidR="006C1EC5" w:rsidRDefault="006C1EC5">
      <w:pPr>
        <w:spacing w:line="360" w:lineRule="exact"/>
        <w:jc w:val="center"/>
        <w:rPr>
          <w:rFonts w:eastAsiaTheme="minorEastAsia"/>
          <w:b/>
          <w:sz w:val="28"/>
          <w:szCs w:val="28"/>
          <w:lang w:eastAsia="zh-CN"/>
        </w:rPr>
      </w:pPr>
    </w:p>
    <w:p w14:paraId="0ED92C2F" w14:textId="77777777" w:rsidR="006C1EC5" w:rsidRDefault="00DC78A8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Call to Order by </w:t>
      </w:r>
      <w:proofErr w:type="spellStart"/>
      <w:r>
        <w:rPr>
          <w:rFonts w:eastAsia="宋体" w:hint="eastAsia"/>
          <w:i/>
          <w:sz w:val="28"/>
          <w:szCs w:val="28"/>
          <w:lang w:eastAsia="zh-CN"/>
        </w:rPr>
        <w:t>Haiying</w:t>
      </w:r>
      <w:proofErr w:type="spellEnd"/>
      <w:r>
        <w:rPr>
          <w:rFonts w:eastAsia="宋体" w:hint="eastAsia"/>
          <w:i/>
          <w:sz w:val="28"/>
          <w:szCs w:val="28"/>
          <w:lang w:eastAsia="zh-CN"/>
        </w:rPr>
        <w:t xml:space="preserve"> Lu</w:t>
      </w:r>
      <w:r>
        <w:rPr>
          <w:rFonts w:eastAsia="宋体"/>
          <w:i/>
          <w:sz w:val="28"/>
          <w:szCs w:val="28"/>
          <w:lang w:eastAsia="zh-CN"/>
        </w:rPr>
        <w:t>,</w:t>
      </w:r>
      <w:r>
        <w:rPr>
          <w:rFonts w:eastAsia="宋体" w:hint="eastAsia"/>
          <w:i/>
          <w:sz w:val="28"/>
          <w:szCs w:val="28"/>
          <w:lang w:eastAsia="zh-CN"/>
        </w:rPr>
        <w:t xml:space="preserve"> CESI</w:t>
      </w:r>
    </w:p>
    <w:p w14:paraId="3C80B934" w14:textId="77777777" w:rsidR="006C1EC5" w:rsidRDefault="00DC78A8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Introduction and Declarations of Affiliation</w:t>
      </w:r>
    </w:p>
    <w:p w14:paraId="314DC739" w14:textId="77777777" w:rsidR="006C1EC5" w:rsidRDefault="00DC78A8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Introduction to member entities </w:t>
      </w:r>
    </w:p>
    <w:p w14:paraId="0FE0AC8D" w14:textId="77777777" w:rsidR="006C1EC5" w:rsidRDefault="00DC78A8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Introduction of new Designated Representatives and Designated Representative Alternate </w:t>
      </w:r>
    </w:p>
    <w:p w14:paraId="394864B4" w14:textId="77777777" w:rsidR="006C1EC5" w:rsidRDefault="00DC78A8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Goal of this meeting</w:t>
      </w:r>
    </w:p>
    <w:p w14:paraId="294C322C" w14:textId="77777777" w:rsidR="006C1EC5" w:rsidRDefault="006C1EC5">
      <w:pPr>
        <w:spacing w:line="360" w:lineRule="exact"/>
        <w:ind w:left="1440"/>
        <w:rPr>
          <w:sz w:val="28"/>
          <w:szCs w:val="28"/>
        </w:rPr>
      </w:pPr>
    </w:p>
    <w:p w14:paraId="6B2D8139" w14:textId="77777777" w:rsidR="006C1EC5" w:rsidRDefault="00DC78A8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Approval of Agenda</w:t>
      </w:r>
    </w:p>
    <w:p w14:paraId="4BC34D3C" w14:textId="77777777" w:rsidR="006C1EC5" w:rsidRDefault="006C1EC5">
      <w:pPr>
        <w:spacing w:line="360" w:lineRule="exact"/>
        <w:ind w:left="720"/>
        <w:rPr>
          <w:sz w:val="28"/>
          <w:szCs w:val="28"/>
        </w:rPr>
      </w:pPr>
    </w:p>
    <w:p w14:paraId="1E76D56F" w14:textId="77777777" w:rsidR="006C1EC5" w:rsidRDefault="00DC78A8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Review/Approval of the meeting minutes of </w:t>
      </w:r>
      <w:r>
        <w:rPr>
          <w:sz w:val="28"/>
          <w:szCs w:val="28"/>
        </w:rPr>
        <w:t>last meeting</w:t>
      </w:r>
    </w:p>
    <w:p w14:paraId="4FE6C69C" w14:textId="77777777" w:rsidR="006C1EC5" w:rsidRDefault="006C1EC5">
      <w:pPr>
        <w:spacing w:line="360" w:lineRule="exact"/>
        <w:ind w:left="720"/>
        <w:rPr>
          <w:sz w:val="28"/>
          <w:szCs w:val="28"/>
        </w:rPr>
      </w:pPr>
    </w:p>
    <w:p w14:paraId="635E2CDB" w14:textId="77777777" w:rsidR="006C1EC5" w:rsidRDefault="00DC78A8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IEEE Patent Policy </w:t>
      </w:r>
    </w:p>
    <w:p w14:paraId="2EEBB3C3" w14:textId="77777777" w:rsidR="006C1EC5" w:rsidRDefault="00DC78A8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hyperlink r:id="rId6" w:history="1">
        <w:r>
          <w:rPr>
            <w:rStyle w:val="a9"/>
            <w:sz w:val="28"/>
            <w:szCs w:val="28"/>
          </w:rPr>
          <w:t>Call for Patents</w:t>
        </w:r>
      </w:hyperlink>
      <w:r>
        <w:rPr>
          <w:sz w:val="28"/>
          <w:szCs w:val="28"/>
        </w:rPr>
        <w:t xml:space="preserve"> </w:t>
      </w:r>
    </w:p>
    <w:p w14:paraId="235C1064" w14:textId="77777777" w:rsidR="006C1EC5" w:rsidRDefault="006C1EC5">
      <w:pPr>
        <w:spacing w:line="360" w:lineRule="exact"/>
        <w:ind w:left="1440"/>
        <w:rPr>
          <w:sz w:val="28"/>
          <w:szCs w:val="28"/>
        </w:rPr>
      </w:pPr>
    </w:p>
    <w:p w14:paraId="1DED89EC" w14:textId="77777777" w:rsidR="006C1EC5" w:rsidRDefault="00DC78A8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Discussion </w:t>
      </w:r>
      <w:r>
        <w:rPr>
          <w:rFonts w:hint="eastAsia"/>
          <w:sz w:val="28"/>
          <w:szCs w:val="28"/>
        </w:rPr>
        <w:t>about</w:t>
      </w:r>
      <w:r>
        <w:rPr>
          <w:sz w:val="28"/>
          <w:szCs w:val="28"/>
        </w:rPr>
        <w:t xml:space="preserve"> </w:t>
      </w:r>
      <w:r>
        <w:rPr>
          <w:rFonts w:eastAsia="宋体" w:hint="eastAsia"/>
          <w:sz w:val="28"/>
          <w:szCs w:val="28"/>
          <w:lang w:eastAsia="zh-CN"/>
        </w:rPr>
        <w:t>the online comments of P1936.1 and P1939.1</w:t>
      </w:r>
    </w:p>
    <w:p w14:paraId="3CD0E20D" w14:textId="77777777" w:rsidR="006C1EC5" w:rsidRDefault="006C1EC5">
      <w:pPr>
        <w:spacing w:line="360" w:lineRule="exact"/>
        <w:ind w:left="1080"/>
        <w:rPr>
          <w:rFonts w:eastAsia="Malgun Gothic"/>
          <w:sz w:val="28"/>
          <w:szCs w:val="28"/>
        </w:rPr>
      </w:pPr>
    </w:p>
    <w:p w14:paraId="347CD2DB" w14:textId="77777777" w:rsidR="006C1EC5" w:rsidRDefault="00DC78A8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33B1F600" w14:textId="77777777" w:rsidR="006C1EC5" w:rsidRDefault="00DC78A8">
      <w:pPr>
        <w:spacing w:line="360" w:lineRule="exact"/>
        <w:ind w:left="360"/>
        <w:rPr>
          <w:rFonts w:eastAsia="宋体"/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 xml:space="preserve">   - Discussion about the new standard projects</w:t>
      </w:r>
    </w:p>
    <w:p w14:paraId="4D371AB1" w14:textId="77777777" w:rsidR="006C1EC5" w:rsidRDefault="00DC78A8">
      <w:pPr>
        <w:spacing w:line="360" w:lineRule="exact"/>
        <w:ind w:left="360"/>
        <w:rPr>
          <w:rFonts w:eastAsia="宋体"/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 xml:space="preserve">   - </w:t>
      </w:r>
      <w:r>
        <w:rPr>
          <w:rFonts w:eastAsia="宋体" w:hint="eastAsia"/>
          <w:sz w:val="28"/>
          <w:szCs w:val="28"/>
          <w:lang w:eastAsia="zh-CN"/>
        </w:rPr>
        <w:t>Application of Local government subsidies</w:t>
      </w:r>
    </w:p>
    <w:p w14:paraId="5607D716" w14:textId="77777777" w:rsidR="006C1EC5" w:rsidRDefault="00DC78A8">
      <w:pPr>
        <w:spacing w:line="360" w:lineRule="exact"/>
        <w:ind w:left="360"/>
        <w:rPr>
          <w:rFonts w:eastAsia="宋体"/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 xml:space="preserve">   - ISO, GB, IEEE and Group Standard conjointly conduct</w:t>
      </w:r>
    </w:p>
    <w:p w14:paraId="05D33838" w14:textId="77777777" w:rsidR="006C1EC5" w:rsidRDefault="006C1EC5">
      <w:pPr>
        <w:spacing w:line="360" w:lineRule="exact"/>
        <w:ind w:left="360"/>
        <w:rPr>
          <w:rFonts w:eastAsia="宋体"/>
          <w:sz w:val="28"/>
          <w:szCs w:val="28"/>
          <w:lang w:eastAsia="zh-CN"/>
        </w:rPr>
      </w:pPr>
    </w:p>
    <w:p w14:paraId="13206BED" w14:textId="77777777" w:rsidR="006C1EC5" w:rsidRDefault="00DC78A8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Action Items</w:t>
      </w:r>
    </w:p>
    <w:p w14:paraId="5DD923AF" w14:textId="77777777" w:rsidR="006C1EC5" w:rsidRDefault="00DC78A8">
      <w:pPr>
        <w:spacing w:line="360" w:lineRule="exact"/>
        <w:ind w:left="360"/>
        <w:rPr>
          <w:rFonts w:eastAsia="宋体"/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 xml:space="preserve">   - Approval of</w:t>
      </w:r>
      <w:r>
        <w:rPr>
          <w:rFonts w:eastAsia="宋体" w:hint="eastAsia"/>
          <w:sz w:val="28"/>
          <w:szCs w:val="28"/>
          <w:lang w:eastAsia="zh-CN"/>
        </w:rPr>
        <w:t xml:space="preserve"> chairs of new standard projects</w:t>
      </w:r>
    </w:p>
    <w:p w14:paraId="6E3AE071" w14:textId="77777777" w:rsidR="006C1EC5" w:rsidRDefault="006C1EC5">
      <w:pPr>
        <w:spacing w:line="360" w:lineRule="exact"/>
        <w:ind w:left="720"/>
        <w:rPr>
          <w:sz w:val="28"/>
          <w:szCs w:val="28"/>
        </w:rPr>
      </w:pPr>
    </w:p>
    <w:p w14:paraId="63C13028" w14:textId="77777777" w:rsidR="006C1EC5" w:rsidRDefault="00DC78A8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Future Meetings</w:t>
      </w:r>
    </w:p>
    <w:p w14:paraId="056157F6" w14:textId="77777777" w:rsidR="006C1EC5" w:rsidRDefault="006C1EC5">
      <w:pPr>
        <w:spacing w:line="360" w:lineRule="exact"/>
        <w:ind w:left="720"/>
        <w:rPr>
          <w:sz w:val="28"/>
          <w:szCs w:val="28"/>
        </w:rPr>
      </w:pPr>
    </w:p>
    <w:p w14:paraId="02781B4A" w14:textId="77777777" w:rsidR="006C1EC5" w:rsidRDefault="00DC78A8">
      <w:pPr>
        <w:numPr>
          <w:ilvl w:val="0"/>
          <w:numId w:val="1"/>
        </w:numPr>
        <w:spacing w:line="360" w:lineRule="exact"/>
        <w:rPr>
          <w:rFonts w:eastAsia="Malgun Gothic"/>
          <w:sz w:val="28"/>
          <w:szCs w:val="28"/>
        </w:rPr>
      </w:pPr>
      <w:r>
        <w:rPr>
          <w:sz w:val="28"/>
          <w:szCs w:val="28"/>
        </w:rPr>
        <w:t>Adjourn</w:t>
      </w:r>
    </w:p>
    <w:sectPr w:rsidR="006C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134FF"/>
    <w:multiLevelType w:val="multilevel"/>
    <w:tmpl w:val="4B4134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97"/>
    <w:rsid w:val="00000E8A"/>
    <w:rsid w:val="00014A47"/>
    <w:rsid w:val="00054A7E"/>
    <w:rsid w:val="0007174C"/>
    <w:rsid w:val="00082102"/>
    <w:rsid w:val="000D4FED"/>
    <w:rsid w:val="00116277"/>
    <w:rsid w:val="00124D85"/>
    <w:rsid w:val="00151442"/>
    <w:rsid w:val="001766FA"/>
    <w:rsid w:val="00191E8C"/>
    <w:rsid w:val="001A79E8"/>
    <w:rsid w:val="001E061C"/>
    <w:rsid w:val="001E3F22"/>
    <w:rsid w:val="001E6353"/>
    <w:rsid w:val="00214E6F"/>
    <w:rsid w:val="002210AE"/>
    <w:rsid w:val="00261BF3"/>
    <w:rsid w:val="00280166"/>
    <w:rsid w:val="002B00B0"/>
    <w:rsid w:val="002B6A77"/>
    <w:rsid w:val="002C239D"/>
    <w:rsid w:val="002D0115"/>
    <w:rsid w:val="002D647A"/>
    <w:rsid w:val="00307F6E"/>
    <w:rsid w:val="003B7A6F"/>
    <w:rsid w:val="003C7574"/>
    <w:rsid w:val="003F44C4"/>
    <w:rsid w:val="00430D81"/>
    <w:rsid w:val="00435000"/>
    <w:rsid w:val="0046037F"/>
    <w:rsid w:val="00460E71"/>
    <w:rsid w:val="0048166B"/>
    <w:rsid w:val="004918FF"/>
    <w:rsid w:val="0056793C"/>
    <w:rsid w:val="005A5BBE"/>
    <w:rsid w:val="005B554A"/>
    <w:rsid w:val="005D2D5D"/>
    <w:rsid w:val="005E6454"/>
    <w:rsid w:val="00610C01"/>
    <w:rsid w:val="006141FC"/>
    <w:rsid w:val="00636336"/>
    <w:rsid w:val="006A2B32"/>
    <w:rsid w:val="006A2EBC"/>
    <w:rsid w:val="006B2579"/>
    <w:rsid w:val="006C1EC5"/>
    <w:rsid w:val="006F0C6A"/>
    <w:rsid w:val="00721497"/>
    <w:rsid w:val="00726739"/>
    <w:rsid w:val="00797E04"/>
    <w:rsid w:val="007A439A"/>
    <w:rsid w:val="007F2602"/>
    <w:rsid w:val="00833826"/>
    <w:rsid w:val="00856274"/>
    <w:rsid w:val="008658F5"/>
    <w:rsid w:val="00880E37"/>
    <w:rsid w:val="008A52F2"/>
    <w:rsid w:val="008F1228"/>
    <w:rsid w:val="00926247"/>
    <w:rsid w:val="00947D4E"/>
    <w:rsid w:val="00951C5F"/>
    <w:rsid w:val="009C56B9"/>
    <w:rsid w:val="009D1667"/>
    <w:rsid w:val="009D3DFD"/>
    <w:rsid w:val="009F32FA"/>
    <w:rsid w:val="00A13988"/>
    <w:rsid w:val="00A54F54"/>
    <w:rsid w:val="00AD6BAF"/>
    <w:rsid w:val="00AE65B6"/>
    <w:rsid w:val="00B0519E"/>
    <w:rsid w:val="00B107CC"/>
    <w:rsid w:val="00B25238"/>
    <w:rsid w:val="00B60FDA"/>
    <w:rsid w:val="00B74EEA"/>
    <w:rsid w:val="00BD2CA2"/>
    <w:rsid w:val="00C16B88"/>
    <w:rsid w:val="00C270F4"/>
    <w:rsid w:val="00CA4CBE"/>
    <w:rsid w:val="00CE1500"/>
    <w:rsid w:val="00CE3A0F"/>
    <w:rsid w:val="00D029AF"/>
    <w:rsid w:val="00D25520"/>
    <w:rsid w:val="00DC78A8"/>
    <w:rsid w:val="00DE621E"/>
    <w:rsid w:val="00E079B9"/>
    <w:rsid w:val="00E32CE9"/>
    <w:rsid w:val="00E64B4B"/>
    <w:rsid w:val="00E73264"/>
    <w:rsid w:val="00EA20D7"/>
    <w:rsid w:val="00EC70A9"/>
    <w:rsid w:val="00EF0FF8"/>
    <w:rsid w:val="00EF4161"/>
    <w:rsid w:val="00F4776E"/>
    <w:rsid w:val="00F91900"/>
    <w:rsid w:val="00FA2483"/>
    <w:rsid w:val="00FB0659"/>
    <w:rsid w:val="00FB1AEF"/>
    <w:rsid w:val="00FE2C71"/>
    <w:rsid w:val="00FF0D48"/>
    <w:rsid w:val="1E9B41C7"/>
    <w:rsid w:val="1FD3131B"/>
    <w:rsid w:val="20B97502"/>
    <w:rsid w:val="28793935"/>
    <w:rsid w:val="300374EF"/>
    <w:rsid w:val="365B28E6"/>
    <w:rsid w:val="3FC239B8"/>
    <w:rsid w:val="45EA7FB1"/>
    <w:rsid w:val="46404BEB"/>
    <w:rsid w:val="4BAD68F1"/>
    <w:rsid w:val="53850F29"/>
    <w:rsid w:val="5A7A71FB"/>
    <w:rsid w:val="68B552D4"/>
    <w:rsid w:val="6AAF6312"/>
    <w:rsid w:val="73773FA2"/>
    <w:rsid w:val="7CA14A08"/>
    <w:rsid w:val="7F807EDB"/>
    <w:rsid w:val="7FA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C07A2"/>
  <w15:docId w15:val="{478B8B4F-7713-4377-859E-057C42D1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 w:val="0"/>
      <w:ind w:left="720"/>
      <w:contextualSpacing/>
      <w:jc w:val="both"/>
    </w:pPr>
    <w:rPr>
      <w:rFonts w:eastAsia="宋体"/>
      <w:kern w:val="2"/>
      <w:sz w:val="21"/>
      <w:lang w:eastAsia="zh-CN"/>
    </w:rPr>
  </w:style>
  <w:style w:type="character" w:customStyle="1" w:styleId="fontstyle01">
    <w:name w:val="fontstyle01"/>
    <w:basedOn w:val="a0"/>
    <w:qFormat/>
    <w:rPr>
      <w:rFonts w:ascii="Times-Roman" w:hAnsi="Times-Roman" w:hint="default"/>
      <w:color w:val="000000"/>
      <w:sz w:val="20"/>
      <w:szCs w:val="20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Times New Roman" w:hAnsi="Times New Roman" w:cs="Times New Roman"/>
      <w:kern w:val="0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velopment.standards.ieee.org/myproject/Public/mytools/mob/slidese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M</dc:creator>
  <cp:lastModifiedBy>Liu Ziyang</cp:lastModifiedBy>
  <cp:revision>10</cp:revision>
  <dcterms:created xsi:type="dcterms:W3CDTF">2019-11-05T01:16:00Z</dcterms:created>
  <dcterms:modified xsi:type="dcterms:W3CDTF">2021-05-19T10:01:00Z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