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1D8B" w14:textId="55F5BB91" w:rsidR="00280166" w:rsidRDefault="00856274">
      <w:pPr>
        <w:spacing w:line="320" w:lineRule="exact"/>
        <w:jc w:val="center"/>
        <w:rPr>
          <w:b/>
          <w:sz w:val="28"/>
          <w:szCs w:val="28"/>
        </w:rPr>
      </w:pPr>
      <w:r>
        <w:rPr>
          <w:b/>
          <w:sz w:val="28"/>
          <w:szCs w:val="28"/>
        </w:rPr>
        <w:t xml:space="preserve">IEEE </w:t>
      </w:r>
      <w:r w:rsidR="001A518D">
        <w:rPr>
          <w:b/>
          <w:i/>
          <w:sz w:val="28"/>
          <w:szCs w:val="28"/>
        </w:rPr>
        <w:t>P193</w:t>
      </w:r>
      <w:r w:rsidR="001A518D">
        <w:rPr>
          <w:rFonts w:eastAsiaTheme="minorEastAsia" w:hint="eastAsia"/>
          <w:b/>
          <w:i/>
          <w:sz w:val="28"/>
          <w:szCs w:val="28"/>
          <w:lang w:eastAsia="zh-CN"/>
        </w:rPr>
        <w:t>6</w:t>
      </w:r>
      <w:r>
        <w:rPr>
          <w:b/>
          <w:i/>
          <w:sz w:val="28"/>
          <w:szCs w:val="28"/>
        </w:rPr>
        <w:t xml:space="preserve">.1 </w:t>
      </w:r>
      <w:r>
        <w:rPr>
          <w:b/>
          <w:sz w:val="28"/>
          <w:szCs w:val="28"/>
        </w:rPr>
        <w:t xml:space="preserve">Working Groups </w:t>
      </w:r>
    </w:p>
    <w:p w14:paraId="7977117E" w14:textId="1B7817DC" w:rsidR="00280166" w:rsidRDefault="00856274">
      <w:pPr>
        <w:spacing w:line="320" w:lineRule="exact"/>
        <w:jc w:val="center"/>
        <w:rPr>
          <w:b/>
          <w:sz w:val="28"/>
          <w:szCs w:val="28"/>
        </w:rPr>
      </w:pPr>
      <w:r>
        <w:rPr>
          <w:b/>
          <w:sz w:val="28"/>
          <w:szCs w:val="28"/>
        </w:rPr>
        <w:t>The</w:t>
      </w:r>
      <w:r>
        <w:rPr>
          <w:rFonts w:eastAsiaTheme="minorEastAsia" w:hint="eastAsia"/>
          <w:b/>
          <w:sz w:val="28"/>
          <w:szCs w:val="28"/>
          <w:lang w:eastAsia="zh-CN"/>
        </w:rPr>
        <w:t xml:space="preserve"> </w:t>
      </w:r>
      <w:r>
        <w:rPr>
          <w:b/>
          <w:sz w:val="28"/>
          <w:szCs w:val="28"/>
        </w:rPr>
        <w:t>3</w:t>
      </w:r>
      <w:r w:rsidR="00233F17">
        <w:rPr>
          <w:rFonts w:eastAsiaTheme="minorEastAsia" w:hint="eastAsia"/>
          <w:b/>
          <w:sz w:val="28"/>
          <w:szCs w:val="28"/>
          <w:vertAlign w:val="superscript"/>
          <w:lang w:eastAsia="zh-CN"/>
        </w:rPr>
        <w:t>rd</w:t>
      </w:r>
      <w:r>
        <w:rPr>
          <w:b/>
          <w:sz w:val="28"/>
          <w:szCs w:val="28"/>
        </w:rPr>
        <w:t xml:space="preserve"> Face-to-Face</w:t>
      </w:r>
      <w:r>
        <w:rPr>
          <w:rFonts w:hint="eastAsia"/>
          <w:b/>
          <w:sz w:val="28"/>
          <w:szCs w:val="28"/>
        </w:rPr>
        <w:t xml:space="preserve"> Meeting</w:t>
      </w:r>
      <w:r>
        <w:rPr>
          <w:b/>
          <w:sz w:val="28"/>
          <w:szCs w:val="28"/>
        </w:rPr>
        <w:t xml:space="preserve"> </w:t>
      </w:r>
      <w:r>
        <w:rPr>
          <w:rFonts w:hint="eastAsia"/>
          <w:b/>
          <w:sz w:val="28"/>
          <w:szCs w:val="28"/>
        </w:rPr>
        <w:t>Agenda</w:t>
      </w:r>
    </w:p>
    <w:p w14:paraId="67E71139" w14:textId="77777777" w:rsidR="00280166" w:rsidRDefault="00856274">
      <w:pPr>
        <w:spacing w:line="320" w:lineRule="exact"/>
        <w:jc w:val="center"/>
        <w:rPr>
          <w:b/>
          <w:sz w:val="28"/>
          <w:szCs w:val="28"/>
        </w:rPr>
      </w:pPr>
      <w:r>
        <w:rPr>
          <w:rFonts w:hint="eastAsia"/>
          <w:b/>
          <w:sz w:val="28"/>
          <w:szCs w:val="28"/>
        </w:rPr>
        <w:t>November</w:t>
      </w:r>
      <w:r>
        <w:rPr>
          <w:b/>
          <w:sz w:val="28"/>
          <w:szCs w:val="28"/>
        </w:rPr>
        <w:t xml:space="preserve"> </w:t>
      </w:r>
      <w:r w:rsidRPr="007A439A">
        <w:rPr>
          <w:rFonts w:eastAsia="宋体" w:hint="eastAsia"/>
          <w:b/>
          <w:sz w:val="28"/>
          <w:szCs w:val="28"/>
          <w:lang w:eastAsia="zh-CN"/>
        </w:rPr>
        <w:t>26</w:t>
      </w:r>
      <w:r>
        <w:rPr>
          <w:b/>
          <w:sz w:val="28"/>
          <w:szCs w:val="28"/>
        </w:rPr>
        <w:t>, 2019</w:t>
      </w:r>
    </w:p>
    <w:p w14:paraId="268C9AB0" w14:textId="14AF8310" w:rsidR="00280166" w:rsidRDefault="000B0B2A">
      <w:pPr>
        <w:spacing w:line="320" w:lineRule="exact"/>
        <w:jc w:val="center"/>
        <w:rPr>
          <w:rFonts w:eastAsia="宋体"/>
          <w:b/>
          <w:i/>
          <w:sz w:val="28"/>
          <w:szCs w:val="28"/>
          <w:lang w:eastAsia="zh-CN"/>
        </w:rPr>
      </w:pPr>
      <w:r>
        <w:rPr>
          <w:b/>
          <w:i/>
          <w:sz w:val="28"/>
          <w:szCs w:val="28"/>
        </w:rPr>
        <w:t>1</w:t>
      </w:r>
      <w:r w:rsidR="00CD2BC2">
        <w:rPr>
          <w:rFonts w:eastAsiaTheme="minorEastAsia" w:hint="eastAsia"/>
          <w:b/>
          <w:i/>
          <w:sz w:val="28"/>
          <w:szCs w:val="28"/>
          <w:lang w:eastAsia="zh-CN"/>
        </w:rPr>
        <w:t>1</w:t>
      </w:r>
      <w:r>
        <w:rPr>
          <w:b/>
          <w:i/>
          <w:sz w:val="28"/>
          <w:szCs w:val="28"/>
        </w:rPr>
        <w:t>:00</w:t>
      </w:r>
      <w:r>
        <w:rPr>
          <w:rFonts w:eastAsiaTheme="minorEastAsia" w:hint="eastAsia"/>
          <w:b/>
          <w:i/>
          <w:sz w:val="28"/>
          <w:szCs w:val="28"/>
          <w:lang w:eastAsia="zh-CN"/>
        </w:rPr>
        <w:t>P</w:t>
      </w:r>
      <w:r w:rsidR="00856274">
        <w:rPr>
          <w:b/>
          <w:i/>
          <w:sz w:val="28"/>
          <w:szCs w:val="28"/>
        </w:rPr>
        <w:t>M to 1</w:t>
      </w:r>
      <w:r w:rsidR="00CD2BC2">
        <w:rPr>
          <w:rFonts w:eastAsiaTheme="minorEastAsia" w:hint="eastAsia"/>
          <w:b/>
          <w:i/>
          <w:sz w:val="28"/>
          <w:szCs w:val="28"/>
          <w:lang w:eastAsia="zh-CN"/>
        </w:rPr>
        <w:t>5</w:t>
      </w:r>
      <w:r w:rsidR="00856274">
        <w:rPr>
          <w:b/>
          <w:i/>
          <w:sz w:val="28"/>
          <w:szCs w:val="28"/>
        </w:rPr>
        <w:t>:00PM</w:t>
      </w:r>
      <w:r w:rsidR="00856274">
        <w:rPr>
          <w:rFonts w:eastAsia="宋体" w:hint="eastAsia"/>
          <w:b/>
          <w:i/>
          <w:sz w:val="28"/>
          <w:szCs w:val="28"/>
          <w:lang w:eastAsia="zh-CN"/>
        </w:rPr>
        <w:t xml:space="preserve"> BEIJING</w:t>
      </w:r>
    </w:p>
    <w:p w14:paraId="7B1729C0" w14:textId="5D43DB65" w:rsidR="00280166" w:rsidRDefault="007A439A">
      <w:pPr>
        <w:spacing w:line="320" w:lineRule="exact"/>
        <w:jc w:val="center"/>
        <w:rPr>
          <w:b/>
          <w:i/>
          <w:sz w:val="28"/>
          <w:szCs w:val="28"/>
        </w:rPr>
      </w:pPr>
      <w:r>
        <w:rPr>
          <w:b/>
          <w:i/>
          <w:sz w:val="28"/>
          <w:szCs w:val="28"/>
        </w:rPr>
        <w:t>Guangzhou</w:t>
      </w:r>
      <w:r w:rsidR="00856274">
        <w:rPr>
          <w:b/>
          <w:i/>
          <w:sz w:val="28"/>
          <w:szCs w:val="28"/>
        </w:rPr>
        <w:t xml:space="preserve">, China </w:t>
      </w:r>
    </w:p>
    <w:p w14:paraId="0F449FEA" w14:textId="77777777" w:rsidR="007A439A" w:rsidRDefault="007A439A">
      <w:pPr>
        <w:spacing w:line="320" w:lineRule="exact"/>
        <w:jc w:val="center"/>
        <w:rPr>
          <w:b/>
          <w:i/>
          <w:sz w:val="28"/>
          <w:szCs w:val="28"/>
        </w:rPr>
      </w:pPr>
    </w:p>
    <w:p w14:paraId="42A9A675" w14:textId="21DDE77B" w:rsidR="00280166" w:rsidRPr="0090011A" w:rsidRDefault="00856274">
      <w:pPr>
        <w:spacing w:line="320" w:lineRule="exact"/>
        <w:jc w:val="center"/>
        <w:rPr>
          <w:b/>
          <w:szCs w:val="28"/>
        </w:rPr>
      </w:pPr>
      <w:r w:rsidRPr="007A439A">
        <w:rPr>
          <w:b/>
          <w:szCs w:val="28"/>
        </w:rPr>
        <w:t>Hosted by</w:t>
      </w:r>
      <w:r w:rsidRPr="0090011A">
        <w:rPr>
          <w:b/>
          <w:szCs w:val="28"/>
        </w:rPr>
        <w:t xml:space="preserve"> </w:t>
      </w:r>
      <w:r w:rsidR="007A439A" w:rsidRPr="0090011A">
        <w:rPr>
          <w:rFonts w:hint="eastAsia"/>
          <w:b/>
          <w:szCs w:val="28"/>
        </w:rPr>
        <w:t>Patrol</w:t>
      </w:r>
      <w:r w:rsidR="007A439A" w:rsidRPr="0090011A">
        <w:rPr>
          <w:b/>
          <w:szCs w:val="28"/>
        </w:rPr>
        <w:t xml:space="preserve"> </w:t>
      </w:r>
      <w:r w:rsidR="007A439A" w:rsidRPr="0090011A">
        <w:rPr>
          <w:rFonts w:hint="eastAsia"/>
          <w:b/>
          <w:szCs w:val="28"/>
        </w:rPr>
        <w:t>Operation</w:t>
      </w:r>
      <w:r w:rsidR="007A439A" w:rsidRPr="0090011A">
        <w:rPr>
          <w:b/>
          <w:szCs w:val="28"/>
        </w:rPr>
        <w:t xml:space="preserve"> </w:t>
      </w:r>
      <w:r w:rsidR="007A439A" w:rsidRPr="0090011A">
        <w:rPr>
          <w:rFonts w:hint="eastAsia"/>
          <w:b/>
          <w:szCs w:val="28"/>
        </w:rPr>
        <w:t>Center</w:t>
      </w:r>
      <w:r w:rsidR="007A439A" w:rsidRPr="0090011A">
        <w:rPr>
          <w:b/>
          <w:szCs w:val="28"/>
        </w:rPr>
        <w:t xml:space="preserve"> </w:t>
      </w:r>
      <w:r w:rsidR="007A439A" w:rsidRPr="0090011A">
        <w:rPr>
          <w:rFonts w:hint="eastAsia"/>
          <w:b/>
          <w:szCs w:val="28"/>
        </w:rPr>
        <w:t>of</w:t>
      </w:r>
      <w:r w:rsidR="007A439A" w:rsidRPr="0090011A">
        <w:rPr>
          <w:b/>
          <w:szCs w:val="28"/>
        </w:rPr>
        <w:t xml:space="preserve"> </w:t>
      </w:r>
      <w:r w:rsidR="007A439A" w:rsidRPr="0090011A">
        <w:rPr>
          <w:rFonts w:hint="eastAsia"/>
          <w:b/>
          <w:szCs w:val="28"/>
        </w:rPr>
        <w:t>Guangzhou</w:t>
      </w:r>
      <w:r w:rsidR="007A439A" w:rsidRPr="0090011A">
        <w:rPr>
          <w:b/>
          <w:szCs w:val="28"/>
        </w:rPr>
        <w:t xml:space="preserve"> </w:t>
      </w:r>
      <w:r w:rsidR="007A439A" w:rsidRPr="0090011A">
        <w:rPr>
          <w:rFonts w:hint="eastAsia"/>
          <w:b/>
          <w:szCs w:val="28"/>
        </w:rPr>
        <w:t>Power</w:t>
      </w:r>
      <w:r w:rsidR="007A439A" w:rsidRPr="0090011A">
        <w:rPr>
          <w:b/>
          <w:szCs w:val="28"/>
        </w:rPr>
        <w:t xml:space="preserve"> </w:t>
      </w:r>
      <w:r w:rsidR="007A439A" w:rsidRPr="0090011A">
        <w:rPr>
          <w:rFonts w:hint="eastAsia"/>
          <w:b/>
          <w:szCs w:val="28"/>
        </w:rPr>
        <w:t>Grid</w:t>
      </w:r>
      <w:r w:rsidR="007A439A" w:rsidRPr="0090011A">
        <w:rPr>
          <w:b/>
          <w:szCs w:val="28"/>
        </w:rPr>
        <w:t xml:space="preserve"> </w:t>
      </w:r>
      <w:r w:rsidR="007A439A" w:rsidRPr="0090011A">
        <w:rPr>
          <w:rFonts w:hint="eastAsia"/>
          <w:b/>
          <w:szCs w:val="28"/>
        </w:rPr>
        <w:t>Co.,</w:t>
      </w:r>
      <w:r w:rsidR="007A439A" w:rsidRPr="0090011A">
        <w:rPr>
          <w:b/>
          <w:szCs w:val="28"/>
        </w:rPr>
        <w:t xml:space="preserve"> </w:t>
      </w:r>
      <w:r w:rsidR="007A439A" w:rsidRPr="0090011A">
        <w:rPr>
          <w:rFonts w:hint="eastAsia"/>
          <w:b/>
          <w:szCs w:val="28"/>
        </w:rPr>
        <w:t>Ltd.</w:t>
      </w:r>
    </w:p>
    <w:p w14:paraId="0163AC27" w14:textId="77777777" w:rsidR="00280166" w:rsidRDefault="00280166">
      <w:pPr>
        <w:spacing w:line="360" w:lineRule="exact"/>
        <w:rPr>
          <w:rFonts w:eastAsia="宋体"/>
          <w:b/>
          <w:i/>
          <w:sz w:val="28"/>
          <w:szCs w:val="28"/>
          <w:lang w:eastAsia="zh-CN"/>
        </w:rPr>
      </w:pPr>
    </w:p>
    <w:p w14:paraId="67CFF8E1" w14:textId="77777777" w:rsidR="00280166" w:rsidRDefault="00280166">
      <w:pPr>
        <w:pStyle w:val="a7"/>
        <w:spacing w:line="360" w:lineRule="exact"/>
        <w:ind w:left="720" w:firstLineChars="0" w:firstLine="0"/>
        <w:jc w:val="center"/>
        <w:rPr>
          <w:b/>
          <w:sz w:val="28"/>
          <w:szCs w:val="28"/>
        </w:rPr>
      </w:pPr>
    </w:p>
    <w:p w14:paraId="7EBAED6D" w14:textId="447E450A" w:rsidR="00280166" w:rsidRDefault="00EF4D62" w:rsidP="007A439A">
      <w:pPr>
        <w:spacing w:line="360" w:lineRule="exact"/>
        <w:jc w:val="center"/>
        <w:rPr>
          <w:rStyle w:val="fontstyle01"/>
          <w:sz w:val="28"/>
          <w:szCs w:val="28"/>
        </w:rPr>
      </w:pPr>
      <w:r>
        <w:rPr>
          <w:rStyle w:val="fontstyle01"/>
          <w:sz w:val="28"/>
          <w:szCs w:val="28"/>
        </w:rPr>
        <w:t>P193</w:t>
      </w:r>
      <w:r>
        <w:rPr>
          <w:rStyle w:val="fontstyle01"/>
          <w:rFonts w:eastAsiaTheme="minorEastAsia" w:hint="eastAsia"/>
          <w:sz w:val="28"/>
          <w:szCs w:val="28"/>
          <w:lang w:eastAsia="zh-CN"/>
        </w:rPr>
        <w:t>6</w:t>
      </w:r>
      <w:r w:rsidR="007A439A">
        <w:rPr>
          <w:rStyle w:val="fontstyle01"/>
          <w:sz w:val="28"/>
          <w:szCs w:val="28"/>
        </w:rPr>
        <w:t xml:space="preserve">.1 </w:t>
      </w:r>
      <w:r>
        <w:rPr>
          <w:rStyle w:val="fontstyle01"/>
          <w:sz w:val="28"/>
          <w:szCs w:val="28"/>
        </w:rPr>
        <w:t xml:space="preserve">Standard </w:t>
      </w:r>
      <w:r>
        <w:rPr>
          <w:rStyle w:val="fontstyle01"/>
          <w:rFonts w:eastAsiaTheme="minorEastAsia" w:hint="eastAsia"/>
          <w:sz w:val="28"/>
          <w:szCs w:val="28"/>
          <w:lang w:eastAsia="zh-CN"/>
        </w:rPr>
        <w:t>for Drone Applications Framework</w:t>
      </w:r>
      <w:r>
        <w:rPr>
          <w:rStyle w:val="fontstyle01"/>
          <w:sz w:val="28"/>
          <w:szCs w:val="28"/>
        </w:rPr>
        <w:t xml:space="preserve"> (</w:t>
      </w:r>
      <w:r>
        <w:rPr>
          <w:rStyle w:val="fontstyle01"/>
          <w:rFonts w:eastAsiaTheme="minorEastAsia" w:hint="eastAsia"/>
          <w:sz w:val="28"/>
          <w:szCs w:val="28"/>
          <w:lang w:eastAsia="zh-CN"/>
        </w:rPr>
        <w:t>SDAF</w:t>
      </w:r>
      <w:r w:rsidR="00856274" w:rsidRPr="007A439A">
        <w:rPr>
          <w:rStyle w:val="fontstyle01"/>
          <w:sz w:val="28"/>
          <w:szCs w:val="28"/>
        </w:rPr>
        <w:t>)</w:t>
      </w:r>
    </w:p>
    <w:p w14:paraId="09631AF5" w14:textId="77777777" w:rsidR="007A439A" w:rsidRPr="007A439A" w:rsidRDefault="007A439A" w:rsidP="007A439A">
      <w:pPr>
        <w:spacing w:line="360" w:lineRule="exact"/>
        <w:jc w:val="center"/>
        <w:rPr>
          <w:rFonts w:eastAsiaTheme="minorEastAsia"/>
          <w:b/>
          <w:sz w:val="28"/>
          <w:szCs w:val="28"/>
          <w:lang w:eastAsia="zh-CN"/>
        </w:rPr>
      </w:pPr>
    </w:p>
    <w:p w14:paraId="64335E17" w14:textId="5CC64FD9" w:rsidR="00280166" w:rsidRDefault="00856274">
      <w:pPr>
        <w:numPr>
          <w:ilvl w:val="0"/>
          <w:numId w:val="2"/>
        </w:numPr>
        <w:spacing w:line="360" w:lineRule="exact"/>
        <w:rPr>
          <w:sz w:val="28"/>
          <w:szCs w:val="28"/>
        </w:rPr>
      </w:pPr>
      <w:r>
        <w:rPr>
          <w:sz w:val="28"/>
          <w:szCs w:val="28"/>
        </w:rPr>
        <w:t xml:space="preserve">Call to Order by </w:t>
      </w:r>
      <w:r w:rsidR="00EF4D62">
        <w:rPr>
          <w:rFonts w:eastAsia="宋体" w:hint="eastAsia"/>
          <w:i/>
          <w:sz w:val="28"/>
          <w:szCs w:val="28"/>
          <w:lang w:eastAsia="zh-CN"/>
        </w:rPr>
        <w:t>Xiang Tan</w:t>
      </w:r>
      <w:r>
        <w:rPr>
          <w:rFonts w:eastAsia="宋体"/>
          <w:i/>
          <w:sz w:val="28"/>
          <w:szCs w:val="28"/>
          <w:lang w:eastAsia="zh-CN"/>
        </w:rPr>
        <w:t>,</w:t>
      </w:r>
      <w:r w:rsidR="00EF4D62">
        <w:rPr>
          <w:rFonts w:eastAsia="宋体" w:hint="eastAsia"/>
          <w:i/>
          <w:sz w:val="28"/>
          <w:szCs w:val="28"/>
          <w:lang w:eastAsia="zh-CN"/>
        </w:rPr>
        <w:t xml:space="preserve"> IGSNRR</w:t>
      </w:r>
    </w:p>
    <w:p w14:paraId="21AD7CFD" w14:textId="77777777" w:rsidR="00280166" w:rsidRDefault="00856274">
      <w:pPr>
        <w:numPr>
          <w:ilvl w:val="1"/>
          <w:numId w:val="2"/>
        </w:numPr>
        <w:spacing w:line="360" w:lineRule="exact"/>
        <w:rPr>
          <w:sz w:val="28"/>
          <w:szCs w:val="28"/>
        </w:rPr>
      </w:pPr>
      <w:r>
        <w:rPr>
          <w:sz w:val="28"/>
          <w:szCs w:val="28"/>
        </w:rPr>
        <w:t>Introduction and Declarations of Affiliation</w:t>
      </w:r>
    </w:p>
    <w:p w14:paraId="17A0A737" w14:textId="77777777" w:rsidR="00280166" w:rsidRDefault="00856274">
      <w:pPr>
        <w:numPr>
          <w:ilvl w:val="1"/>
          <w:numId w:val="2"/>
        </w:numPr>
        <w:spacing w:line="360" w:lineRule="exact"/>
        <w:rPr>
          <w:sz w:val="28"/>
          <w:szCs w:val="28"/>
        </w:rPr>
      </w:pPr>
      <w:r>
        <w:rPr>
          <w:sz w:val="28"/>
          <w:szCs w:val="28"/>
        </w:rPr>
        <w:t xml:space="preserve">Introduction to member entities </w:t>
      </w:r>
    </w:p>
    <w:p w14:paraId="093BB064" w14:textId="77777777" w:rsidR="00280166" w:rsidRDefault="00856274">
      <w:pPr>
        <w:numPr>
          <w:ilvl w:val="1"/>
          <w:numId w:val="2"/>
        </w:numPr>
        <w:spacing w:line="360" w:lineRule="exact"/>
        <w:rPr>
          <w:sz w:val="28"/>
          <w:szCs w:val="28"/>
        </w:rPr>
      </w:pPr>
      <w:r>
        <w:rPr>
          <w:sz w:val="28"/>
          <w:szCs w:val="28"/>
        </w:rPr>
        <w:t xml:space="preserve">Introduction of new Designated Representatives and Designated Representative Alternate </w:t>
      </w:r>
    </w:p>
    <w:p w14:paraId="51EAA3C6" w14:textId="0A70F0BE" w:rsidR="00280166" w:rsidRDefault="00856274">
      <w:pPr>
        <w:numPr>
          <w:ilvl w:val="1"/>
          <w:numId w:val="2"/>
        </w:numPr>
        <w:spacing w:line="360" w:lineRule="exact"/>
        <w:rPr>
          <w:sz w:val="28"/>
          <w:szCs w:val="28"/>
        </w:rPr>
      </w:pPr>
      <w:r>
        <w:rPr>
          <w:sz w:val="28"/>
          <w:szCs w:val="28"/>
        </w:rPr>
        <w:t>Goal of this meeting</w:t>
      </w:r>
    </w:p>
    <w:p w14:paraId="29D04EDD" w14:textId="77777777" w:rsidR="007A439A" w:rsidRDefault="007A439A" w:rsidP="007A439A">
      <w:pPr>
        <w:spacing w:line="360" w:lineRule="exact"/>
        <w:ind w:left="1440"/>
        <w:rPr>
          <w:sz w:val="28"/>
          <w:szCs w:val="28"/>
        </w:rPr>
      </w:pPr>
    </w:p>
    <w:p w14:paraId="3199CCA8" w14:textId="376E43B6" w:rsidR="00280166" w:rsidRDefault="00856274">
      <w:pPr>
        <w:numPr>
          <w:ilvl w:val="0"/>
          <w:numId w:val="2"/>
        </w:numPr>
        <w:spacing w:line="360" w:lineRule="exact"/>
        <w:rPr>
          <w:sz w:val="28"/>
          <w:szCs w:val="28"/>
        </w:rPr>
      </w:pPr>
      <w:r>
        <w:rPr>
          <w:sz w:val="28"/>
          <w:szCs w:val="28"/>
        </w:rPr>
        <w:t>Approval of Agenda</w:t>
      </w:r>
    </w:p>
    <w:p w14:paraId="1C286547" w14:textId="77777777" w:rsidR="007A439A" w:rsidRDefault="007A439A" w:rsidP="007A439A">
      <w:pPr>
        <w:spacing w:line="360" w:lineRule="exact"/>
        <w:ind w:left="720"/>
        <w:rPr>
          <w:sz w:val="28"/>
          <w:szCs w:val="28"/>
        </w:rPr>
      </w:pPr>
    </w:p>
    <w:p w14:paraId="744D07D1" w14:textId="54C20532" w:rsidR="00280166" w:rsidRDefault="00856274">
      <w:pPr>
        <w:numPr>
          <w:ilvl w:val="0"/>
          <w:numId w:val="2"/>
        </w:numPr>
        <w:spacing w:line="360" w:lineRule="exact"/>
        <w:rPr>
          <w:sz w:val="28"/>
          <w:szCs w:val="28"/>
        </w:rPr>
      </w:pPr>
      <w:r>
        <w:rPr>
          <w:sz w:val="28"/>
          <w:szCs w:val="28"/>
        </w:rPr>
        <w:t>Review/Approval of the meeting minutes of last meeting</w:t>
      </w:r>
    </w:p>
    <w:p w14:paraId="324E360B" w14:textId="77777777" w:rsidR="007A439A" w:rsidRDefault="007A439A" w:rsidP="007A439A">
      <w:pPr>
        <w:spacing w:line="360" w:lineRule="exact"/>
        <w:ind w:left="720"/>
        <w:rPr>
          <w:sz w:val="28"/>
          <w:szCs w:val="28"/>
        </w:rPr>
      </w:pPr>
    </w:p>
    <w:p w14:paraId="4A31E55F" w14:textId="77777777" w:rsidR="00280166" w:rsidRDefault="00856274">
      <w:pPr>
        <w:numPr>
          <w:ilvl w:val="0"/>
          <w:numId w:val="2"/>
        </w:numPr>
        <w:spacing w:line="360" w:lineRule="exact"/>
        <w:rPr>
          <w:sz w:val="28"/>
          <w:szCs w:val="28"/>
        </w:rPr>
      </w:pPr>
      <w:r>
        <w:rPr>
          <w:sz w:val="28"/>
          <w:szCs w:val="28"/>
        </w:rPr>
        <w:t xml:space="preserve">IEEE Patent Policy </w:t>
      </w:r>
    </w:p>
    <w:p w14:paraId="77393E82" w14:textId="7D7C0687" w:rsidR="00280166" w:rsidRDefault="00E31585">
      <w:pPr>
        <w:numPr>
          <w:ilvl w:val="1"/>
          <w:numId w:val="2"/>
        </w:numPr>
        <w:spacing w:line="360" w:lineRule="exact"/>
        <w:rPr>
          <w:sz w:val="28"/>
          <w:szCs w:val="28"/>
        </w:rPr>
      </w:pPr>
      <w:hyperlink r:id="rId9" w:history="1">
        <w:r w:rsidR="00856274">
          <w:rPr>
            <w:rStyle w:val="a6"/>
            <w:sz w:val="28"/>
            <w:szCs w:val="28"/>
          </w:rPr>
          <w:t>Call for Patents</w:t>
        </w:r>
      </w:hyperlink>
      <w:r w:rsidR="00856274">
        <w:rPr>
          <w:sz w:val="28"/>
          <w:szCs w:val="28"/>
        </w:rPr>
        <w:t xml:space="preserve"> </w:t>
      </w:r>
    </w:p>
    <w:p w14:paraId="1A1374A3" w14:textId="77777777" w:rsidR="007A439A" w:rsidRDefault="007A439A" w:rsidP="007A439A">
      <w:pPr>
        <w:spacing w:line="360" w:lineRule="exact"/>
        <w:ind w:left="1440"/>
        <w:rPr>
          <w:sz w:val="28"/>
          <w:szCs w:val="28"/>
        </w:rPr>
      </w:pPr>
    </w:p>
    <w:p w14:paraId="6A1FE8A0" w14:textId="77777777" w:rsidR="00280166" w:rsidRDefault="00856274">
      <w:pPr>
        <w:numPr>
          <w:ilvl w:val="0"/>
          <w:numId w:val="2"/>
        </w:numPr>
        <w:spacing w:line="360" w:lineRule="exact"/>
        <w:rPr>
          <w:sz w:val="28"/>
          <w:szCs w:val="28"/>
        </w:rPr>
      </w:pPr>
      <w:r>
        <w:rPr>
          <w:sz w:val="28"/>
          <w:szCs w:val="28"/>
        </w:rPr>
        <w:t xml:space="preserve">Discussion </w:t>
      </w:r>
      <w:r>
        <w:rPr>
          <w:rFonts w:hint="eastAsia"/>
          <w:sz w:val="28"/>
          <w:szCs w:val="28"/>
        </w:rPr>
        <w:t>about</w:t>
      </w:r>
      <w:r>
        <w:rPr>
          <w:sz w:val="28"/>
          <w:szCs w:val="28"/>
        </w:rPr>
        <w:t xml:space="preserve"> </w:t>
      </w:r>
      <w:r>
        <w:rPr>
          <w:rFonts w:hint="eastAsia"/>
          <w:sz w:val="28"/>
          <w:szCs w:val="28"/>
        </w:rPr>
        <w:t>the</w:t>
      </w:r>
      <w:r>
        <w:rPr>
          <w:sz w:val="28"/>
          <w:szCs w:val="28"/>
        </w:rPr>
        <w:t xml:space="preserve"> </w:t>
      </w:r>
      <w:r>
        <w:rPr>
          <w:rFonts w:hint="eastAsia"/>
          <w:sz w:val="28"/>
          <w:szCs w:val="28"/>
        </w:rPr>
        <w:t>new</w:t>
      </w:r>
      <w:r>
        <w:rPr>
          <w:sz w:val="28"/>
          <w:szCs w:val="28"/>
        </w:rPr>
        <w:t xml:space="preserve"> </w:t>
      </w:r>
      <w:r>
        <w:rPr>
          <w:rFonts w:hint="eastAsia"/>
          <w:sz w:val="28"/>
          <w:szCs w:val="28"/>
        </w:rPr>
        <w:t>draft</w:t>
      </w:r>
    </w:p>
    <w:p w14:paraId="5E987197" w14:textId="191921CB" w:rsidR="007A439A" w:rsidRPr="007A439A" w:rsidRDefault="00856274" w:rsidP="007A439A">
      <w:pPr>
        <w:numPr>
          <w:ilvl w:val="1"/>
          <w:numId w:val="2"/>
        </w:numPr>
        <w:spacing w:line="360" w:lineRule="exact"/>
        <w:rPr>
          <w:sz w:val="28"/>
          <w:szCs w:val="28"/>
        </w:rPr>
      </w:pPr>
      <w:r>
        <w:rPr>
          <w:sz w:val="28"/>
          <w:szCs w:val="28"/>
        </w:rPr>
        <w:t xml:space="preserve">Review </w:t>
      </w:r>
      <w:r>
        <w:rPr>
          <w:rFonts w:hint="eastAsia"/>
          <w:sz w:val="28"/>
          <w:szCs w:val="28"/>
        </w:rPr>
        <w:t>the</w:t>
      </w:r>
      <w:r>
        <w:rPr>
          <w:sz w:val="28"/>
          <w:szCs w:val="28"/>
        </w:rPr>
        <w:t xml:space="preserve"> </w:t>
      </w:r>
      <w:r w:rsidR="008A1B66">
        <w:rPr>
          <w:rFonts w:hint="eastAsia"/>
          <w:sz w:val="28"/>
          <w:szCs w:val="28"/>
        </w:rPr>
        <w:t>P193</w:t>
      </w:r>
      <w:r w:rsidR="008A1B66">
        <w:rPr>
          <w:rFonts w:eastAsiaTheme="minorEastAsia" w:hint="eastAsia"/>
          <w:sz w:val="28"/>
          <w:szCs w:val="28"/>
          <w:lang w:eastAsia="zh-CN"/>
        </w:rPr>
        <w:t>6</w:t>
      </w:r>
      <w:r>
        <w:rPr>
          <w:rFonts w:hint="eastAsia"/>
          <w:sz w:val="28"/>
          <w:szCs w:val="28"/>
        </w:rPr>
        <w:t>.1</w:t>
      </w:r>
      <w:r>
        <w:rPr>
          <w:sz w:val="28"/>
          <w:szCs w:val="28"/>
        </w:rPr>
        <w:t xml:space="preserve"> </w:t>
      </w:r>
      <w:r>
        <w:rPr>
          <w:rFonts w:hint="eastAsia"/>
          <w:sz w:val="28"/>
          <w:szCs w:val="28"/>
        </w:rPr>
        <w:t>Standard</w:t>
      </w:r>
      <w:r>
        <w:rPr>
          <w:sz w:val="28"/>
          <w:szCs w:val="28"/>
        </w:rPr>
        <w:t xml:space="preserve"> </w:t>
      </w:r>
      <w:r>
        <w:rPr>
          <w:rFonts w:hint="eastAsia"/>
          <w:sz w:val="28"/>
          <w:szCs w:val="28"/>
        </w:rPr>
        <w:t>Draft</w:t>
      </w:r>
      <w:r>
        <w:rPr>
          <w:sz w:val="28"/>
          <w:szCs w:val="28"/>
        </w:rPr>
        <w:t xml:space="preserve"> </w:t>
      </w:r>
      <w:r>
        <w:rPr>
          <w:rFonts w:hint="eastAsia"/>
          <w:sz w:val="28"/>
          <w:szCs w:val="28"/>
        </w:rPr>
        <w:t>v</w:t>
      </w:r>
      <w:r w:rsidR="004B0BCA">
        <w:rPr>
          <w:rFonts w:eastAsiaTheme="minorEastAsia" w:hint="eastAsia"/>
          <w:sz w:val="28"/>
          <w:szCs w:val="28"/>
          <w:lang w:eastAsia="zh-CN"/>
        </w:rPr>
        <w:t>3</w:t>
      </w:r>
      <w:r>
        <w:rPr>
          <w:sz w:val="28"/>
          <w:szCs w:val="28"/>
        </w:rPr>
        <w:t>.0</w:t>
      </w:r>
    </w:p>
    <w:p w14:paraId="6C0AF86E" w14:textId="77777777" w:rsidR="00280166" w:rsidRDefault="00280166">
      <w:pPr>
        <w:spacing w:line="360" w:lineRule="exact"/>
        <w:rPr>
          <w:rFonts w:eastAsia="Malgun Gothic"/>
          <w:sz w:val="28"/>
          <w:szCs w:val="28"/>
        </w:rPr>
      </w:pPr>
    </w:p>
    <w:p w14:paraId="7BE97FA1" w14:textId="31E3F7A5" w:rsidR="00280166" w:rsidRPr="00A06412" w:rsidRDefault="00856274">
      <w:pPr>
        <w:numPr>
          <w:ilvl w:val="0"/>
          <w:numId w:val="2"/>
        </w:numPr>
        <w:spacing w:line="360" w:lineRule="exact"/>
        <w:rPr>
          <w:sz w:val="28"/>
          <w:szCs w:val="28"/>
        </w:rPr>
      </w:pPr>
      <w:r w:rsidRPr="00A06412">
        <w:rPr>
          <w:sz w:val="28"/>
          <w:szCs w:val="28"/>
        </w:rPr>
        <w:t>New Business</w:t>
      </w:r>
    </w:p>
    <w:p w14:paraId="11A053BB" w14:textId="77777777" w:rsidR="007A439A" w:rsidRDefault="007A439A" w:rsidP="007A439A">
      <w:pPr>
        <w:spacing w:line="360" w:lineRule="exact"/>
        <w:ind w:left="720"/>
        <w:rPr>
          <w:sz w:val="28"/>
          <w:szCs w:val="28"/>
        </w:rPr>
      </w:pPr>
    </w:p>
    <w:p w14:paraId="284F61FA" w14:textId="4EB8D7CB" w:rsidR="00280166" w:rsidRDefault="00856274" w:rsidP="007A439A">
      <w:pPr>
        <w:numPr>
          <w:ilvl w:val="0"/>
          <w:numId w:val="2"/>
        </w:numPr>
        <w:spacing w:line="360" w:lineRule="exact"/>
        <w:rPr>
          <w:sz w:val="28"/>
          <w:szCs w:val="28"/>
        </w:rPr>
      </w:pPr>
      <w:r w:rsidRPr="007A439A">
        <w:rPr>
          <w:sz w:val="28"/>
          <w:szCs w:val="28"/>
        </w:rPr>
        <w:t>Action Items</w:t>
      </w:r>
    </w:p>
    <w:p w14:paraId="243B5CB1" w14:textId="77777777" w:rsidR="007A439A" w:rsidRPr="007A439A" w:rsidRDefault="007A439A" w:rsidP="007A439A">
      <w:pPr>
        <w:spacing w:line="360" w:lineRule="exact"/>
        <w:ind w:left="720"/>
        <w:rPr>
          <w:sz w:val="28"/>
          <w:szCs w:val="28"/>
        </w:rPr>
      </w:pPr>
    </w:p>
    <w:p w14:paraId="086E8319" w14:textId="145FB2E4" w:rsidR="00280166" w:rsidRDefault="00856274">
      <w:pPr>
        <w:numPr>
          <w:ilvl w:val="0"/>
          <w:numId w:val="2"/>
        </w:numPr>
        <w:spacing w:line="360" w:lineRule="exact"/>
        <w:rPr>
          <w:sz w:val="28"/>
          <w:szCs w:val="28"/>
        </w:rPr>
      </w:pPr>
      <w:r>
        <w:rPr>
          <w:sz w:val="28"/>
          <w:szCs w:val="28"/>
        </w:rPr>
        <w:t>Future Meetings</w:t>
      </w:r>
    </w:p>
    <w:p w14:paraId="365E9E55" w14:textId="77777777" w:rsidR="007A439A" w:rsidRDefault="007A439A" w:rsidP="007A439A">
      <w:pPr>
        <w:spacing w:line="360" w:lineRule="exact"/>
        <w:ind w:left="720"/>
        <w:rPr>
          <w:sz w:val="28"/>
          <w:szCs w:val="28"/>
        </w:rPr>
      </w:pPr>
    </w:p>
    <w:p w14:paraId="12A8104E" w14:textId="77777777" w:rsidR="00280166" w:rsidRDefault="00856274">
      <w:pPr>
        <w:numPr>
          <w:ilvl w:val="0"/>
          <w:numId w:val="2"/>
        </w:numPr>
        <w:spacing w:line="360" w:lineRule="exact"/>
        <w:rPr>
          <w:sz w:val="28"/>
          <w:szCs w:val="28"/>
        </w:rPr>
      </w:pPr>
      <w:r>
        <w:rPr>
          <w:sz w:val="28"/>
          <w:szCs w:val="28"/>
        </w:rPr>
        <w:t>Adjourn</w:t>
      </w:r>
    </w:p>
    <w:p w14:paraId="548638FB" w14:textId="77777777" w:rsidR="00280166" w:rsidRDefault="00280166">
      <w:pPr>
        <w:pStyle w:val="a7"/>
        <w:spacing w:line="360" w:lineRule="exact"/>
        <w:ind w:left="720" w:firstLineChars="0" w:firstLine="0"/>
        <w:jc w:val="center"/>
        <w:rPr>
          <w:b/>
          <w:sz w:val="28"/>
          <w:szCs w:val="28"/>
          <w:highlight w:val="yellow"/>
        </w:rPr>
      </w:pPr>
    </w:p>
    <w:p w14:paraId="3C44DB50" w14:textId="77777777" w:rsidR="00280166" w:rsidRDefault="00280166">
      <w:pPr>
        <w:rPr>
          <w:rFonts w:eastAsiaTheme="minorEastAsia" w:hint="eastAsia"/>
          <w:sz w:val="28"/>
          <w:szCs w:val="28"/>
          <w:lang w:eastAsia="zh-CN"/>
        </w:rPr>
      </w:pPr>
    </w:p>
    <w:p w14:paraId="201A6C91" w14:textId="77777777" w:rsidR="00A06412" w:rsidRPr="00A06412" w:rsidRDefault="00A06412">
      <w:pPr>
        <w:rPr>
          <w:rFonts w:eastAsiaTheme="minorEastAsia" w:hint="eastAsia"/>
          <w:sz w:val="28"/>
          <w:szCs w:val="28"/>
          <w:lang w:eastAsia="zh-CN"/>
        </w:rPr>
      </w:pPr>
      <w:bookmarkStart w:id="0" w:name="_GoBack"/>
      <w:bookmarkEnd w:id="0"/>
    </w:p>
    <w:p w14:paraId="4C1757F8" w14:textId="77777777" w:rsidR="00280166" w:rsidRDefault="00856274">
      <w:pPr>
        <w:spacing w:line="480" w:lineRule="auto"/>
      </w:pPr>
      <w:r>
        <w:rPr>
          <w:i/>
        </w:rPr>
        <w:lastRenderedPageBreak/>
        <w:t xml:space="preserve">Call to Order: </w:t>
      </w:r>
    </w:p>
    <w:p w14:paraId="3696B51D" w14:textId="77777777" w:rsidR="00280166" w:rsidRDefault="00856274">
      <w:pPr>
        <w:widowControl w:val="0"/>
        <w:numPr>
          <w:ilvl w:val="0"/>
          <w:numId w:val="3"/>
        </w:numPr>
      </w:pPr>
      <w:r>
        <w:t xml:space="preserve">Introduction and Affiliation Declarations – </w:t>
      </w:r>
    </w:p>
    <w:p w14:paraId="4EAEE237" w14:textId="77777777" w:rsidR="00280166" w:rsidRDefault="00856274">
      <w:pPr>
        <w:widowControl w:val="0"/>
        <w:numPr>
          <w:ilvl w:val="1"/>
          <w:numId w:val="3"/>
        </w:numPr>
      </w:pPr>
      <w:r>
        <w:t>At this time, everyone present shall state their name and declare an affiliation.</w:t>
      </w:r>
    </w:p>
    <w:p w14:paraId="2629392A" w14:textId="77777777" w:rsidR="00280166" w:rsidRDefault="00856274">
      <w:pPr>
        <w:widowControl w:val="0"/>
        <w:numPr>
          <w:ilvl w:val="2"/>
          <w:numId w:val="3"/>
        </w:numPr>
      </w:pPr>
      <w:r>
        <w:t>For more information on affiliation, please review http://standards.ieee.org/faqs/affiliation.html.</w:t>
      </w:r>
    </w:p>
    <w:p w14:paraId="1682CA4A" w14:textId="77777777" w:rsidR="00280166" w:rsidRDefault="00856274">
      <w:pPr>
        <w:widowControl w:val="0"/>
        <w:numPr>
          <w:ilvl w:val="0"/>
          <w:numId w:val="3"/>
        </w:numPr>
        <w:jc w:val="both"/>
      </w:pPr>
      <w:r>
        <w:t>Working Group Chair can present the goal of the meeting to set a tone and expectation. This could be placed as a separate agenda item.</w:t>
      </w:r>
    </w:p>
    <w:p w14:paraId="32973E0B" w14:textId="77777777" w:rsidR="00280166" w:rsidRDefault="00856274">
      <w:pPr>
        <w:widowControl w:val="0"/>
        <w:numPr>
          <w:ilvl w:val="0"/>
          <w:numId w:val="3"/>
        </w:numPr>
        <w:jc w:val="both"/>
      </w:pPr>
      <w:r>
        <w:t xml:space="preserve">Establishment of Membership </w:t>
      </w:r>
    </w:p>
    <w:p w14:paraId="6F33F892" w14:textId="77777777" w:rsidR="00280166" w:rsidRDefault="00856274">
      <w:pPr>
        <w:widowControl w:val="0"/>
        <w:numPr>
          <w:ilvl w:val="1"/>
          <w:numId w:val="4"/>
        </w:numPr>
        <w:jc w:val="both"/>
      </w:pPr>
      <w:r>
        <w:t>Because this is the first meeting, general practice is for each entity representatives to indicate interest in becoming a member of this working group.  A WG roster is generated.  As this is an entity based project, minimum IEEE-SA Advanced Corporate Membership is required.  Designated Representative (DR) and Designated Representative Alternate (DRA) need to be established on the membership level.  Please refer to WG P&amp;P.</w:t>
      </w:r>
    </w:p>
    <w:p w14:paraId="37D3EB4E" w14:textId="77777777" w:rsidR="00280166" w:rsidRDefault="00856274">
      <w:pPr>
        <w:widowControl w:val="0"/>
        <w:numPr>
          <w:ilvl w:val="2"/>
          <w:numId w:val="4"/>
        </w:numPr>
        <w:jc w:val="both"/>
      </w:pPr>
      <w:r>
        <w:t>Upon indicating interest to become a member of the WG at the first meeting, the DR of the entity representative will obtain voting rights.</w:t>
      </w:r>
    </w:p>
    <w:p w14:paraId="57F6E953" w14:textId="77777777" w:rsidR="00280166" w:rsidRDefault="00280166"/>
    <w:p w14:paraId="3661F4C3" w14:textId="77777777" w:rsidR="00280166" w:rsidRDefault="00856274">
      <w:r>
        <w:rPr>
          <w:i/>
        </w:rPr>
        <w:t>Approval of Agenda:</w:t>
      </w:r>
    </w:p>
    <w:p w14:paraId="66F7ADFC" w14:textId="77777777" w:rsidR="00280166" w:rsidRDefault="00280166"/>
    <w:p w14:paraId="46DA91E2" w14:textId="77777777" w:rsidR="00280166" w:rsidRDefault="00856274">
      <w:pPr>
        <w:widowControl w:val="0"/>
        <w:numPr>
          <w:ilvl w:val="0"/>
          <w:numId w:val="5"/>
        </w:numPr>
        <w:contextualSpacing/>
        <w:jc w:val="both"/>
        <w:rPr>
          <w:color w:val="000000"/>
        </w:rPr>
      </w:pPr>
      <w:r>
        <w:rPr>
          <w:color w:val="000000"/>
        </w:rPr>
        <w:t>The agenda for the meeting may be modified prior to its approval.</w:t>
      </w:r>
    </w:p>
    <w:p w14:paraId="4A1B762C" w14:textId="77777777" w:rsidR="00280166" w:rsidRDefault="00856274">
      <w:pPr>
        <w:widowControl w:val="0"/>
        <w:numPr>
          <w:ilvl w:val="0"/>
          <w:numId w:val="5"/>
        </w:numPr>
        <w:contextualSpacing/>
        <w:jc w:val="both"/>
        <w:rPr>
          <w:color w:val="000000"/>
        </w:rPr>
      </w:pPr>
      <w:r>
        <w:rPr>
          <w:color w:val="000000"/>
        </w:rPr>
        <w:t>In order to proceed, a member must make a motion for the approval of the agenda.  For example:</w:t>
      </w:r>
    </w:p>
    <w:p w14:paraId="1A91657B" w14:textId="77777777" w:rsidR="00280166" w:rsidRDefault="00856274">
      <w:pPr>
        <w:widowControl w:val="0"/>
        <w:numPr>
          <w:ilvl w:val="1"/>
          <w:numId w:val="5"/>
        </w:numPr>
        <w:contextualSpacing/>
        <w:jc w:val="both"/>
        <w:rPr>
          <w:color w:val="000000"/>
        </w:rPr>
      </w:pPr>
      <w:r>
        <w:rPr>
          <w:color w:val="000000"/>
        </w:rPr>
        <w:t xml:space="preserve">Chair:  Is there anyone who would like to make a motion to approve the current agenda?  </w:t>
      </w:r>
    </w:p>
    <w:p w14:paraId="56EEDDF3" w14:textId="77777777" w:rsidR="00280166" w:rsidRDefault="00856274">
      <w:pPr>
        <w:widowControl w:val="0"/>
        <w:numPr>
          <w:ilvl w:val="1"/>
          <w:numId w:val="5"/>
        </w:numPr>
        <w:contextualSpacing/>
        <w:jc w:val="both"/>
        <w:rPr>
          <w:color w:val="000000"/>
        </w:rPr>
      </w:pPr>
      <w:r>
        <w:rPr>
          <w:color w:val="000000"/>
        </w:rPr>
        <w:t>Voting member A: I would like to make a motion to approve the agenda.</w:t>
      </w:r>
    </w:p>
    <w:p w14:paraId="24C58AF2" w14:textId="77777777" w:rsidR="00280166" w:rsidRDefault="00856274">
      <w:pPr>
        <w:widowControl w:val="0"/>
        <w:numPr>
          <w:ilvl w:val="1"/>
          <w:numId w:val="5"/>
        </w:numPr>
        <w:contextualSpacing/>
        <w:jc w:val="both"/>
        <w:rPr>
          <w:color w:val="000000"/>
        </w:rPr>
      </w:pPr>
      <w:r>
        <w:rPr>
          <w:color w:val="000000"/>
        </w:rPr>
        <w:t>Chair:  Is there anyone who would like to second the motion.</w:t>
      </w:r>
    </w:p>
    <w:p w14:paraId="49702D52" w14:textId="77777777" w:rsidR="00280166" w:rsidRDefault="00856274">
      <w:pPr>
        <w:widowControl w:val="0"/>
        <w:numPr>
          <w:ilvl w:val="1"/>
          <w:numId w:val="5"/>
        </w:numPr>
        <w:contextualSpacing/>
        <w:jc w:val="both"/>
        <w:rPr>
          <w:color w:val="000000"/>
        </w:rPr>
      </w:pPr>
      <w:r>
        <w:rPr>
          <w:color w:val="000000"/>
        </w:rPr>
        <w:t>Voting member 2:  I do.</w:t>
      </w:r>
    </w:p>
    <w:p w14:paraId="6F878099" w14:textId="77777777" w:rsidR="00280166" w:rsidRDefault="00856274">
      <w:pPr>
        <w:widowControl w:val="0"/>
        <w:numPr>
          <w:ilvl w:val="1"/>
          <w:numId w:val="5"/>
        </w:numPr>
        <w:contextualSpacing/>
        <w:jc w:val="both"/>
        <w:rPr>
          <w:color w:val="000000"/>
        </w:rPr>
      </w:pPr>
      <w:r>
        <w:rPr>
          <w:color w:val="000000"/>
        </w:rPr>
        <w:t xml:space="preserve">Chair:  The motion is open for discussion.  Is there any discussion to the motion?  Is there any opposition to the motion? If not, the motion passes without opposition. If there is opposition, let us vote.   </w:t>
      </w:r>
    </w:p>
    <w:p w14:paraId="3C5D574E" w14:textId="77777777" w:rsidR="00280166" w:rsidRDefault="00856274">
      <w:pPr>
        <w:widowControl w:val="0"/>
        <w:numPr>
          <w:ilvl w:val="2"/>
          <w:numId w:val="5"/>
        </w:numPr>
        <w:contextualSpacing/>
        <w:jc w:val="both"/>
        <w:rPr>
          <w:color w:val="000000"/>
        </w:rPr>
      </w:pPr>
      <w:r>
        <w:rPr>
          <w:color w:val="000000"/>
        </w:rPr>
        <w:t>Tally the vote count</w:t>
      </w:r>
    </w:p>
    <w:p w14:paraId="63EB3090" w14:textId="77777777" w:rsidR="00280166" w:rsidRDefault="00856274">
      <w:pPr>
        <w:widowControl w:val="0"/>
        <w:numPr>
          <w:ilvl w:val="3"/>
          <w:numId w:val="6"/>
        </w:numPr>
        <w:contextualSpacing/>
        <w:jc w:val="both"/>
        <w:rPr>
          <w:color w:val="000000"/>
        </w:rPr>
      </w:pPr>
      <w:r>
        <w:rPr>
          <w:color w:val="000000"/>
        </w:rPr>
        <w:t>Number of Approval</w:t>
      </w:r>
    </w:p>
    <w:p w14:paraId="50B2ED5C" w14:textId="77777777" w:rsidR="00280166" w:rsidRDefault="00856274">
      <w:pPr>
        <w:widowControl w:val="0"/>
        <w:numPr>
          <w:ilvl w:val="3"/>
          <w:numId w:val="6"/>
        </w:numPr>
        <w:contextualSpacing/>
        <w:jc w:val="both"/>
        <w:rPr>
          <w:color w:val="000000"/>
        </w:rPr>
      </w:pPr>
      <w:r>
        <w:rPr>
          <w:color w:val="000000"/>
        </w:rPr>
        <w:t>Number of Disapproval</w:t>
      </w:r>
    </w:p>
    <w:p w14:paraId="7B48D595" w14:textId="77777777" w:rsidR="00280166" w:rsidRDefault="00856274">
      <w:pPr>
        <w:widowControl w:val="0"/>
        <w:numPr>
          <w:ilvl w:val="3"/>
          <w:numId w:val="6"/>
        </w:numPr>
        <w:contextualSpacing/>
        <w:jc w:val="both"/>
        <w:rPr>
          <w:color w:val="000000"/>
        </w:rPr>
      </w:pPr>
      <w:r>
        <w:rPr>
          <w:color w:val="000000"/>
        </w:rPr>
        <w:t>Number of Abstain</w:t>
      </w:r>
    </w:p>
    <w:p w14:paraId="3436BC4D" w14:textId="77777777" w:rsidR="00280166" w:rsidRDefault="00856274">
      <w:pPr>
        <w:widowControl w:val="0"/>
        <w:numPr>
          <w:ilvl w:val="0"/>
          <w:numId w:val="5"/>
        </w:numPr>
        <w:contextualSpacing/>
        <w:jc w:val="both"/>
        <w:rPr>
          <w:color w:val="000000"/>
        </w:rPr>
      </w:pPr>
      <w:r>
        <w:rPr>
          <w:color w:val="000000"/>
        </w:rPr>
        <w:t>In addition, this action must be captured in the meeting minutes.  For example,</w:t>
      </w:r>
    </w:p>
    <w:p w14:paraId="32E2A386" w14:textId="77777777" w:rsidR="00280166" w:rsidRDefault="00856274">
      <w:pPr>
        <w:ind w:left="1080"/>
      </w:pPr>
      <w:r>
        <w:rPr>
          <w:u w:val="single"/>
        </w:rPr>
        <w:t>Motion #x</w:t>
      </w:r>
      <w:r>
        <w:t xml:space="preserve">: Move to approve the of Agenda, </w:t>
      </w:r>
      <w:r>
        <w:rPr>
          <w:i/>
        </w:rPr>
        <w:t>file name (hyperlink preferred).</w:t>
      </w:r>
      <w:r>
        <w:t xml:space="preserve">   </w:t>
      </w:r>
    </w:p>
    <w:p w14:paraId="3BA82572" w14:textId="77777777" w:rsidR="00280166" w:rsidRDefault="00856274">
      <w:pPr>
        <w:numPr>
          <w:ilvl w:val="1"/>
          <w:numId w:val="7"/>
        </w:numPr>
        <w:ind w:left="1800"/>
      </w:pPr>
      <w:r>
        <w:t xml:space="preserve">Moved by: </w:t>
      </w:r>
      <w:r>
        <w:rPr>
          <w:i/>
        </w:rPr>
        <w:t>Add in Name of the WG member, Name of the entity</w:t>
      </w:r>
    </w:p>
    <w:p w14:paraId="3CB1511E" w14:textId="77777777" w:rsidR="00280166" w:rsidRDefault="00856274">
      <w:pPr>
        <w:numPr>
          <w:ilvl w:val="1"/>
          <w:numId w:val="7"/>
        </w:numPr>
        <w:ind w:left="1800"/>
      </w:pPr>
      <w:r>
        <w:t xml:space="preserve">Seconded by: </w:t>
      </w:r>
      <w:r>
        <w:rPr>
          <w:i/>
        </w:rPr>
        <w:t>Add in Name of the WG member, Name of the entity</w:t>
      </w:r>
    </w:p>
    <w:p w14:paraId="7981C968" w14:textId="77777777" w:rsidR="00280166" w:rsidRDefault="00856274">
      <w:pPr>
        <w:ind w:left="1440"/>
      </w:pPr>
      <w:r>
        <w:rPr>
          <w:i/>
        </w:rPr>
        <w:t xml:space="preserve">Record the result of the motion </w:t>
      </w:r>
      <w:r>
        <w:t>(Ex. Motion passed unanimously –or- counts for Yes, No, Abstain vote if a roll call was requested)</w:t>
      </w:r>
    </w:p>
    <w:p w14:paraId="03188F00" w14:textId="77777777" w:rsidR="00280166" w:rsidRDefault="00856274">
      <w:pPr>
        <w:spacing w:line="276" w:lineRule="auto"/>
        <w:ind w:left="720" w:right="565"/>
      </w:pPr>
      <w:r>
        <w:lastRenderedPageBreak/>
        <w:t>Please note, a motion can be made by the member of the WG, but decisions are made by the voting membership of the WG.</w:t>
      </w:r>
    </w:p>
    <w:p w14:paraId="60329BFC" w14:textId="77777777" w:rsidR="00280166" w:rsidRDefault="00280166">
      <w:pPr>
        <w:spacing w:line="276" w:lineRule="auto"/>
        <w:ind w:left="720" w:right="565"/>
      </w:pPr>
    </w:p>
    <w:p w14:paraId="1096FA1A" w14:textId="77777777" w:rsidR="00280166" w:rsidRDefault="00856274">
      <w:pPr>
        <w:ind w:right="646"/>
      </w:pPr>
      <w:r>
        <w:rPr>
          <w:i/>
        </w:rPr>
        <w:t>Approval of WG Policies and Procedures (P&amp;P):</w:t>
      </w:r>
    </w:p>
    <w:p w14:paraId="0B0582FA" w14:textId="77777777" w:rsidR="00280166" w:rsidRDefault="00280166">
      <w:pPr>
        <w:ind w:right="646"/>
      </w:pPr>
    </w:p>
    <w:p w14:paraId="6D7E67E4" w14:textId="77777777" w:rsidR="00280166" w:rsidRDefault="00856274">
      <w:pPr>
        <w:widowControl w:val="0"/>
        <w:numPr>
          <w:ilvl w:val="0"/>
          <w:numId w:val="5"/>
        </w:numPr>
        <w:ind w:right="646"/>
        <w:contextualSpacing/>
        <w:rPr>
          <w:color w:val="000000"/>
        </w:rPr>
      </w:pPr>
      <w:r>
        <w:rPr>
          <w:color w:val="000000"/>
        </w:rPr>
        <w:t xml:space="preserve">Review and update draft WG P&amp;P, where permissible.  </w:t>
      </w:r>
    </w:p>
    <w:p w14:paraId="25648313" w14:textId="77777777" w:rsidR="00280166" w:rsidRDefault="00280166">
      <w:pPr>
        <w:widowControl w:val="0"/>
        <w:ind w:right="646"/>
        <w:contextualSpacing/>
        <w:rPr>
          <w:color w:val="000000"/>
        </w:rPr>
      </w:pPr>
    </w:p>
    <w:p w14:paraId="1C054373" w14:textId="77777777" w:rsidR="00280166" w:rsidRDefault="00856274">
      <w:pPr>
        <w:widowControl w:val="0"/>
        <w:numPr>
          <w:ilvl w:val="0"/>
          <w:numId w:val="5"/>
        </w:numPr>
        <w:ind w:right="646"/>
        <w:contextualSpacing/>
        <w:rPr>
          <w:color w:val="000000"/>
        </w:rPr>
      </w:pPr>
      <w:r>
        <w:rPr>
          <w:color w:val="000000"/>
        </w:rPr>
        <w:t>The draft WG P&amp;P needs to be approved by the WG voting membership, and submit to Standards Committee for an approval.</w:t>
      </w:r>
    </w:p>
    <w:p w14:paraId="10F95A90" w14:textId="77777777" w:rsidR="00280166" w:rsidRDefault="00280166">
      <w:pPr>
        <w:pStyle w:val="1"/>
        <w:rPr>
          <w:color w:val="000000"/>
        </w:rPr>
      </w:pPr>
    </w:p>
    <w:p w14:paraId="4913FA3D" w14:textId="77777777" w:rsidR="00280166" w:rsidRDefault="00856274">
      <w:pPr>
        <w:widowControl w:val="0"/>
        <w:numPr>
          <w:ilvl w:val="0"/>
          <w:numId w:val="5"/>
        </w:numPr>
        <w:ind w:right="646"/>
        <w:contextualSpacing/>
        <w:rPr>
          <w:color w:val="000000"/>
        </w:rPr>
      </w:pPr>
      <w:r>
        <w:rPr>
          <w:color w:val="000000"/>
        </w:rPr>
        <w:t xml:space="preserve"> For example,</w:t>
      </w:r>
    </w:p>
    <w:p w14:paraId="1E73CB48" w14:textId="77777777" w:rsidR="00280166" w:rsidRDefault="00856274">
      <w:pPr>
        <w:ind w:left="720"/>
      </w:pPr>
      <w:r>
        <w:rPr>
          <w:color w:val="000000"/>
        </w:rPr>
        <w:t xml:space="preserve">Motion #1:  Move to approval the draft WG P&amp;P, </w:t>
      </w:r>
      <w:r>
        <w:rPr>
          <w:i/>
        </w:rPr>
        <w:t>file name (hyperlink preferred).</w:t>
      </w:r>
      <w:r>
        <w:t xml:space="preserve"> </w:t>
      </w:r>
    </w:p>
    <w:p w14:paraId="5B4A49D1" w14:textId="77777777" w:rsidR="00280166" w:rsidRDefault="00856274">
      <w:pPr>
        <w:numPr>
          <w:ilvl w:val="1"/>
          <w:numId w:val="7"/>
        </w:numPr>
      </w:pPr>
      <w:r>
        <w:t xml:space="preserve">Moved by: </w:t>
      </w:r>
      <w:r>
        <w:rPr>
          <w:i/>
        </w:rPr>
        <w:t>Add in Name of the WG member, Name of the entity</w:t>
      </w:r>
    </w:p>
    <w:p w14:paraId="4BFECDC3" w14:textId="77777777" w:rsidR="00280166" w:rsidRDefault="00856274">
      <w:pPr>
        <w:numPr>
          <w:ilvl w:val="1"/>
          <w:numId w:val="7"/>
        </w:numPr>
      </w:pPr>
      <w:r>
        <w:t xml:space="preserve">Seconded by: </w:t>
      </w:r>
      <w:r>
        <w:rPr>
          <w:i/>
        </w:rPr>
        <w:t>Add in Name of the WG member, Name of the entity</w:t>
      </w:r>
    </w:p>
    <w:p w14:paraId="09288ED4" w14:textId="77777777" w:rsidR="00280166" w:rsidRDefault="00856274">
      <w:pPr>
        <w:numPr>
          <w:ilvl w:val="1"/>
          <w:numId w:val="7"/>
        </w:numPr>
      </w:pPr>
      <w:r>
        <w:rPr>
          <w:i/>
        </w:rPr>
        <w:t>Record the result of the motion</w:t>
      </w:r>
      <w:r>
        <w:t xml:space="preserve"> (Ex. Motion passed unanimously –or- counts for Yes, No, Abstain vote if a roll call was requested)</w:t>
      </w:r>
    </w:p>
    <w:p w14:paraId="73FC1E73" w14:textId="77777777" w:rsidR="00280166" w:rsidRDefault="00856274">
      <w:pPr>
        <w:ind w:left="720"/>
      </w:pPr>
      <w:r>
        <w:t>This is recorded in the WG meeting minutes.  Please note, a</w:t>
      </w:r>
      <w:r>
        <w:rPr>
          <w:color w:val="000000"/>
        </w:rPr>
        <w:t>doption and/or modification of P&amp;P requires approval by two-thirds vote of the voting membership.</w:t>
      </w:r>
    </w:p>
    <w:p w14:paraId="2A290DE7" w14:textId="77777777" w:rsidR="00280166" w:rsidRDefault="00280166"/>
    <w:p w14:paraId="04070E98" w14:textId="77777777" w:rsidR="00280166" w:rsidRDefault="00856274">
      <w:pPr>
        <w:rPr>
          <w:i/>
        </w:rPr>
      </w:pPr>
      <w:r>
        <w:rPr>
          <w:i/>
        </w:rPr>
        <w:t>Establishment/Election of Officers</w:t>
      </w:r>
    </w:p>
    <w:p w14:paraId="1DC78F20" w14:textId="77777777" w:rsidR="00280166" w:rsidRDefault="00856274">
      <w:pPr>
        <w:pStyle w:val="1"/>
        <w:widowControl/>
        <w:numPr>
          <w:ilvl w:val="0"/>
          <w:numId w:val="8"/>
        </w:numPr>
        <w:jc w:val="left"/>
      </w:pPr>
      <w:r>
        <w:t>Please refer to 3.1 Election or Appointment of Officers clause</w:t>
      </w:r>
      <w:r>
        <w:rPr>
          <w:b/>
        </w:rPr>
        <w:t xml:space="preserve"> </w:t>
      </w:r>
      <w:r>
        <w:t>of the WG P&amp;P, which has been approved by the WG membership.</w:t>
      </w:r>
    </w:p>
    <w:p w14:paraId="0BCA710E" w14:textId="77777777" w:rsidR="00280166" w:rsidRDefault="00280166">
      <w:pPr>
        <w:spacing w:line="276" w:lineRule="auto"/>
        <w:ind w:right="565"/>
        <w:rPr>
          <w:i/>
        </w:rPr>
      </w:pPr>
    </w:p>
    <w:p w14:paraId="705FE2ED" w14:textId="77777777" w:rsidR="00280166" w:rsidRDefault="00856274">
      <w:pPr>
        <w:spacing w:line="276" w:lineRule="auto"/>
        <w:ind w:right="565"/>
      </w:pPr>
      <w:r>
        <w:rPr>
          <w:i/>
        </w:rPr>
        <w:t xml:space="preserve">IEEE Patent Policy: </w:t>
      </w:r>
    </w:p>
    <w:p w14:paraId="29918AD2" w14:textId="77777777" w:rsidR="00280166" w:rsidRDefault="00280166">
      <w:pPr>
        <w:ind w:right="646"/>
      </w:pPr>
    </w:p>
    <w:p w14:paraId="4F876358" w14:textId="77777777" w:rsidR="00280166" w:rsidRDefault="00856274">
      <w:pPr>
        <w:widowControl w:val="0"/>
        <w:numPr>
          <w:ilvl w:val="0"/>
          <w:numId w:val="5"/>
        </w:numPr>
        <w:ind w:right="646"/>
        <w:contextualSpacing/>
        <w:rPr>
          <w:color w:val="000000"/>
        </w:rPr>
      </w:pPr>
      <w:r>
        <w:rPr>
          <w:color w:val="000000"/>
        </w:rPr>
        <w:t xml:space="preserve">Present the slide set that is located at </w:t>
      </w:r>
      <w:r>
        <w:rPr>
          <w:color w:val="000000"/>
          <w:sz w:val="21"/>
          <w:szCs w:val="21"/>
        </w:rPr>
        <w:t>https://development.standards.ieee.org/myproject/Public/mytools/mob/slideset.ppt.</w:t>
      </w:r>
    </w:p>
    <w:p w14:paraId="17FB04A2" w14:textId="77777777" w:rsidR="00280166" w:rsidRDefault="00856274">
      <w:pPr>
        <w:widowControl w:val="0"/>
        <w:numPr>
          <w:ilvl w:val="0"/>
          <w:numId w:val="5"/>
        </w:numPr>
        <w:ind w:right="646"/>
        <w:contextualSpacing/>
        <w:rPr>
          <w:color w:val="000000"/>
        </w:rPr>
      </w:pPr>
      <w:r>
        <w:rPr>
          <w:color w:val="000000"/>
        </w:rPr>
        <w:t>Show all slides</w:t>
      </w:r>
    </w:p>
    <w:p w14:paraId="13ED7047" w14:textId="77777777" w:rsidR="00280166" w:rsidRDefault="00856274">
      <w:pPr>
        <w:widowControl w:val="0"/>
        <w:numPr>
          <w:ilvl w:val="1"/>
          <w:numId w:val="5"/>
        </w:numPr>
        <w:ind w:right="646"/>
        <w:contextualSpacing/>
        <w:rPr>
          <w:color w:val="000000"/>
        </w:rPr>
      </w:pPr>
      <w:r>
        <w:rPr>
          <w:color w:val="000000"/>
        </w:rPr>
        <w:t>Read slides 3 - 5.</w:t>
      </w:r>
    </w:p>
    <w:p w14:paraId="16F91AD4" w14:textId="77777777" w:rsidR="00280166" w:rsidRDefault="00856274">
      <w:pPr>
        <w:widowControl w:val="0"/>
        <w:numPr>
          <w:ilvl w:val="1"/>
          <w:numId w:val="5"/>
        </w:numPr>
        <w:ind w:right="646"/>
        <w:contextualSpacing/>
        <w:rPr>
          <w:color w:val="000000"/>
        </w:rPr>
      </w:pPr>
      <w:r>
        <w:rPr>
          <w:color w:val="000000"/>
        </w:rPr>
        <w:t>Ask if there is anyone in the room who is aware of any essential patents.</w:t>
      </w:r>
    </w:p>
    <w:p w14:paraId="6D86F1FB" w14:textId="77777777" w:rsidR="00280166" w:rsidRDefault="00856274">
      <w:pPr>
        <w:widowControl w:val="0"/>
        <w:numPr>
          <w:ilvl w:val="2"/>
          <w:numId w:val="5"/>
        </w:numPr>
        <w:ind w:right="646"/>
        <w:contextualSpacing/>
        <w:rPr>
          <w:color w:val="000000"/>
        </w:rPr>
      </w:pPr>
      <w:r>
        <w:rPr>
          <w:color w:val="000000"/>
        </w:rPr>
        <w:t>If silent, make following notes in the meeting minutes. A call for patents was made by Chair (insert name). No potentially essential patent claims were declared and no holders of potentially essential patents were identified.</w:t>
      </w:r>
    </w:p>
    <w:p w14:paraId="6CFE2883" w14:textId="77777777" w:rsidR="00280166" w:rsidRDefault="00280166">
      <w:pPr>
        <w:ind w:right="646"/>
      </w:pPr>
    </w:p>
    <w:p w14:paraId="6D650D04" w14:textId="77777777" w:rsidR="00280166" w:rsidRDefault="00856274">
      <w:pPr>
        <w:spacing w:line="480" w:lineRule="auto"/>
        <w:ind w:right="646"/>
      </w:pPr>
      <w:r>
        <w:rPr>
          <w:i/>
        </w:rPr>
        <w:t>Adjourn:</w:t>
      </w:r>
    </w:p>
    <w:p w14:paraId="58B15427" w14:textId="77777777" w:rsidR="00280166" w:rsidRDefault="00856274">
      <w:pPr>
        <w:widowControl w:val="0"/>
        <w:numPr>
          <w:ilvl w:val="0"/>
          <w:numId w:val="5"/>
        </w:numPr>
        <w:ind w:right="646"/>
        <w:contextualSpacing/>
        <w:rPr>
          <w:color w:val="000000"/>
        </w:rPr>
      </w:pPr>
      <w:r>
        <w:rPr>
          <w:color w:val="000000"/>
        </w:rPr>
        <w:t>In case the meeting needs to end earlier than specified on the agenda, the WGC entertains a motion to move to adjourn the meeting to the membership.</w:t>
      </w:r>
    </w:p>
    <w:p w14:paraId="25F64632" w14:textId="77777777" w:rsidR="00280166" w:rsidRDefault="00856274">
      <w:pPr>
        <w:widowControl w:val="0"/>
        <w:numPr>
          <w:ilvl w:val="0"/>
          <w:numId w:val="5"/>
        </w:numPr>
        <w:ind w:right="646"/>
        <w:contextualSpacing/>
        <w:rPr>
          <w:color w:val="000000"/>
        </w:rPr>
      </w:pPr>
      <w:r>
        <w:rPr>
          <w:color w:val="000000"/>
        </w:rPr>
        <w:lastRenderedPageBreak/>
        <w:t>Notate the motion in the minutes.  For example</w:t>
      </w:r>
    </w:p>
    <w:p w14:paraId="73EFA076" w14:textId="77777777" w:rsidR="00280166" w:rsidRDefault="00856274">
      <w:pPr>
        <w:ind w:left="1440"/>
      </w:pPr>
      <w:r>
        <w:rPr>
          <w:color w:val="000000"/>
        </w:rPr>
        <w:t xml:space="preserve">Motion #x:  </w:t>
      </w:r>
      <w:r>
        <w:t>Move to adjourn</w:t>
      </w:r>
    </w:p>
    <w:p w14:paraId="4AEBC6D4" w14:textId="77777777" w:rsidR="00280166" w:rsidRDefault="00856274">
      <w:pPr>
        <w:numPr>
          <w:ilvl w:val="1"/>
          <w:numId w:val="9"/>
        </w:numPr>
      </w:pPr>
      <w:r>
        <w:t xml:space="preserve">Moved by: </w:t>
      </w:r>
      <w:r>
        <w:rPr>
          <w:i/>
        </w:rPr>
        <w:t>Add in Name of the WG member, Name of the entity</w:t>
      </w:r>
    </w:p>
    <w:p w14:paraId="52378583" w14:textId="77777777" w:rsidR="00280166" w:rsidRDefault="00856274">
      <w:pPr>
        <w:numPr>
          <w:ilvl w:val="1"/>
          <w:numId w:val="9"/>
        </w:numPr>
      </w:pPr>
      <w:r>
        <w:t xml:space="preserve">Seconded by: </w:t>
      </w:r>
      <w:r>
        <w:rPr>
          <w:i/>
        </w:rPr>
        <w:t>Add in Name of the WG member, Name of the entity</w:t>
      </w:r>
    </w:p>
    <w:p w14:paraId="3709CBE8" w14:textId="77777777" w:rsidR="00280166" w:rsidRDefault="00856274">
      <w:pPr>
        <w:ind w:left="360"/>
        <w:rPr>
          <w:rFonts w:eastAsia="Malgun Gothic"/>
          <w:sz w:val="28"/>
          <w:szCs w:val="28"/>
        </w:rPr>
      </w:pPr>
      <w:r>
        <w:rPr>
          <w:i/>
        </w:rPr>
        <w:t>Record the result of the motion</w:t>
      </w:r>
      <w:r>
        <w:t xml:space="preserve"> (Ex. Motion passed unanimously –or- counts for Yes, No, Abstain vote if a roll call was requested)</w:t>
      </w:r>
    </w:p>
    <w:sectPr w:rsidR="00280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8409C" w14:textId="77777777" w:rsidR="00E31585" w:rsidRDefault="00E31585" w:rsidP="009D1667">
      <w:r>
        <w:separator/>
      </w:r>
    </w:p>
  </w:endnote>
  <w:endnote w:type="continuationSeparator" w:id="0">
    <w:p w14:paraId="303EB18D" w14:textId="77777777" w:rsidR="00E31585" w:rsidRDefault="00E31585" w:rsidP="009D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Lingoes Unicode"/>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等线 Light">
    <w:altName w:val="Lingoes Unicode"/>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49BDF" w14:textId="77777777" w:rsidR="00E31585" w:rsidRDefault="00E31585" w:rsidP="009D1667">
      <w:r>
        <w:separator/>
      </w:r>
    </w:p>
  </w:footnote>
  <w:footnote w:type="continuationSeparator" w:id="0">
    <w:p w14:paraId="153E6B93" w14:textId="77777777" w:rsidR="00E31585" w:rsidRDefault="00E31585" w:rsidP="009D1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F04"/>
    <w:multiLevelType w:val="multilevel"/>
    <w:tmpl w:val="008E7F04"/>
    <w:lvl w:ilvl="0">
      <w:start w:val="1"/>
      <w:numFmt w:val="decimal"/>
      <w:lvlText w:val="%1."/>
      <w:lvlJc w:val="left"/>
      <w:pPr>
        <w:ind w:left="720" w:hanging="360"/>
      </w:pPr>
    </w:lvl>
    <w:lvl w:ilvl="1">
      <w:start w:val="1"/>
      <w:numFmt w:val="bullet"/>
      <w:lvlText w:val="-"/>
      <w:lvlJc w:val="left"/>
      <w:pPr>
        <w:ind w:left="144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203372"/>
    <w:multiLevelType w:val="multilevel"/>
    <w:tmpl w:val="02203372"/>
    <w:lvl w:ilvl="0">
      <w:start w:val="1"/>
      <w:numFmt w:val="bullet"/>
      <w:lvlText w:val="-"/>
      <w:lvlJc w:val="left"/>
      <w:pPr>
        <w:ind w:left="1080" w:hanging="360"/>
      </w:pPr>
      <w:rPr>
        <w:rFonts w:ascii="Arial" w:hAnsi="Arial" w:hint="default"/>
      </w:rPr>
    </w:lvl>
    <w:lvl w:ilvl="1">
      <w:start w:val="1"/>
      <w:numFmt w:val="bullet"/>
      <w:lvlText w:val="-"/>
      <w:lvlJc w:val="left"/>
      <w:pPr>
        <w:ind w:left="1800" w:hanging="360"/>
      </w:pPr>
      <w:rPr>
        <w:rFonts w:ascii="Arial" w:hAnsi="Arial" w:hint="default"/>
      </w:rPr>
    </w:lvl>
    <w:lvl w:ilvl="2">
      <w:start w:val="1"/>
      <w:numFmt w:val="bullet"/>
      <w:lvlText w:val="-"/>
      <w:lvlJc w:val="left"/>
      <w:pPr>
        <w:ind w:left="2520" w:hanging="180"/>
      </w:pPr>
      <w:rPr>
        <w:rFonts w:ascii="Arial" w:hAnsi="Aria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6E62B7C"/>
    <w:multiLevelType w:val="multilevel"/>
    <w:tmpl w:val="16E62B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Arial" w:hAnsi="Arial" w:hint="default"/>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67724B1"/>
    <w:multiLevelType w:val="multilevel"/>
    <w:tmpl w:val="367724B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E7A10E0"/>
    <w:multiLevelType w:val="multilevel"/>
    <w:tmpl w:val="3E7A10E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B4134FF"/>
    <w:multiLevelType w:val="multilevel"/>
    <w:tmpl w:val="4B4134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3EA47D8"/>
    <w:multiLevelType w:val="multilevel"/>
    <w:tmpl w:val="63EA47D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9662F6"/>
    <w:multiLevelType w:val="multilevel"/>
    <w:tmpl w:val="699662F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3B128B9"/>
    <w:multiLevelType w:val="multilevel"/>
    <w:tmpl w:val="73B128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6"/>
  </w:num>
  <w:num w:numId="4">
    <w:abstractNumId w:val="8"/>
  </w:num>
  <w:num w:numId="5">
    <w:abstractNumId w:val="4"/>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97"/>
    <w:rsid w:val="00000E8A"/>
    <w:rsid w:val="00014A47"/>
    <w:rsid w:val="00054A7E"/>
    <w:rsid w:val="0007174C"/>
    <w:rsid w:val="00082102"/>
    <w:rsid w:val="000B0B2A"/>
    <w:rsid w:val="00116277"/>
    <w:rsid w:val="00124D85"/>
    <w:rsid w:val="00151442"/>
    <w:rsid w:val="00191E8C"/>
    <w:rsid w:val="001A518D"/>
    <w:rsid w:val="001A79E8"/>
    <w:rsid w:val="001E061C"/>
    <w:rsid w:val="001E3F22"/>
    <w:rsid w:val="001E6353"/>
    <w:rsid w:val="00214E6F"/>
    <w:rsid w:val="002210AE"/>
    <w:rsid w:val="00233F17"/>
    <w:rsid w:val="00261BF3"/>
    <w:rsid w:val="00280166"/>
    <w:rsid w:val="002B6A77"/>
    <w:rsid w:val="002C239D"/>
    <w:rsid w:val="002D647A"/>
    <w:rsid w:val="00307F6E"/>
    <w:rsid w:val="003B7A6F"/>
    <w:rsid w:val="003F44C4"/>
    <w:rsid w:val="00430D81"/>
    <w:rsid w:val="00435000"/>
    <w:rsid w:val="0046037F"/>
    <w:rsid w:val="00460E71"/>
    <w:rsid w:val="0048166B"/>
    <w:rsid w:val="004918FF"/>
    <w:rsid w:val="004B0BCA"/>
    <w:rsid w:val="0056793C"/>
    <w:rsid w:val="005A5BBE"/>
    <w:rsid w:val="005B554A"/>
    <w:rsid w:val="005D2D5D"/>
    <w:rsid w:val="005E6454"/>
    <w:rsid w:val="00610C01"/>
    <w:rsid w:val="006141FC"/>
    <w:rsid w:val="006B2579"/>
    <w:rsid w:val="006C2602"/>
    <w:rsid w:val="006F0C6A"/>
    <w:rsid w:val="00721497"/>
    <w:rsid w:val="00726739"/>
    <w:rsid w:val="00797E04"/>
    <w:rsid w:val="007A439A"/>
    <w:rsid w:val="00833826"/>
    <w:rsid w:val="00856274"/>
    <w:rsid w:val="008658F5"/>
    <w:rsid w:val="00880E37"/>
    <w:rsid w:val="008A1B66"/>
    <w:rsid w:val="008A52F2"/>
    <w:rsid w:val="008F1228"/>
    <w:rsid w:val="0090011A"/>
    <w:rsid w:val="00926247"/>
    <w:rsid w:val="00947D4E"/>
    <w:rsid w:val="009C56B9"/>
    <w:rsid w:val="009D1667"/>
    <w:rsid w:val="009D3DFD"/>
    <w:rsid w:val="009F32FA"/>
    <w:rsid w:val="00A06412"/>
    <w:rsid w:val="00A13988"/>
    <w:rsid w:val="00A54F54"/>
    <w:rsid w:val="00A814B5"/>
    <w:rsid w:val="00AD6BAF"/>
    <w:rsid w:val="00AE65B6"/>
    <w:rsid w:val="00B0519E"/>
    <w:rsid w:val="00B107CC"/>
    <w:rsid w:val="00B25238"/>
    <w:rsid w:val="00B60FDA"/>
    <w:rsid w:val="00B74EEA"/>
    <w:rsid w:val="00BD2CA2"/>
    <w:rsid w:val="00C270F4"/>
    <w:rsid w:val="00CA4CBE"/>
    <w:rsid w:val="00CD2BC2"/>
    <w:rsid w:val="00CE1500"/>
    <w:rsid w:val="00CE3A0F"/>
    <w:rsid w:val="00D029AF"/>
    <w:rsid w:val="00D25520"/>
    <w:rsid w:val="00DE621E"/>
    <w:rsid w:val="00E079B9"/>
    <w:rsid w:val="00E31585"/>
    <w:rsid w:val="00E32CE9"/>
    <w:rsid w:val="00E64B4B"/>
    <w:rsid w:val="00E73264"/>
    <w:rsid w:val="00EA20D7"/>
    <w:rsid w:val="00EF0FF8"/>
    <w:rsid w:val="00EF4161"/>
    <w:rsid w:val="00EF4D62"/>
    <w:rsid w:val="00F4776E"/>
    <w:rsid w:val="00F91900"/>
    <w:rsid w:val="00FA2483"/>
    <w:rsid w:val="00FB0659"/>
    <w:rsid w:val="00FE2C71"/>
    <w:rsid w:val="00FE33C0"/>
    <w:rsid w:val="00FF0D48"/>
    <w:rsid w:val="6AA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8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widowControl w:val="0"/>
      <w:ind w:left="720"/>
      <w:contextualSpacing/>
      <w:jc w:val="both"/>
    </w:pPr>
    <w:rPr>
      <w:rFonts w:eastAsia="宋体"/>
      <w:kern w:val="2"/>
      <w:sz w:val="21"/>
      <w:lang w:eastAsia="zh-CN"/>
    </w:rPr>
  </w:style>
  <w:style w:type="character" w:customStyle="1" w:styleId="fontstyle01">
    <w:name w:val="fontstyle01"/>
    <w:basedOn w:val="a0"/>
    <w:qFormat/>
    <w:rPr>
      <w:rFonts w:ascii="Times-Roman" w:hAnsi="Times-Roman" w:hint="default"/>
      <w:color w:val="000000"/>
      <w:sz w:val="20"/>
      <w:szCs w:val="20"/>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Times New Roman" w:hAnsi="Times New Roman" w:cs="Times New Roman"/>
      <w:kern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widowControl w:val="0"/>
      <w:ind w:left="720"/>
      <w:contextualSpacing/>
      <w:jc w:val="both"/>
    </w:pPr>
    <w:rPr>
      <w:rFonts w:eastAsia="宋体"/>
      <w:kern w:val="2"/>
      <w:sz w:val="21"/>
      <w:lang w:eastAsia="zh-CN"/>
    </w:rPr>
  </w:style>
  <w:style w:type="character" w:customStyle="1" w:styleId="fontstyle01">
    <w:name w:val="fontstyle01"/>
    <w:basedOn w:val="a0"/>
    <w:qFormat/>
    <w:rPr>
      <w:rFonts w:ascii="Times-Roman" w:hAnsi="Times-Roman" w:hint="default"/>
      <w:color w:val="000000"/>
      <w:sz w:val="20"/>
      <w:szCs w:val="20"/>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Times New Roman" w:hAnsi="Times New Roman" w:cs="Times New Roman"/>
      <w:kern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evelopment.standards.ieee.org/myproject/Public/mytools/mob/slideset.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M</dc:creator>
  <cp:lastModifiedBy>sally</cp:lastModifiedBy>
  <cp:revision>59</cp:revision>
  <dcterms:created xsi:type="dcterms:W3CDTF">2019-04-17T02:46:00Z</dcterms:created>
  <dcterms:modified xsi:type="dcterms:W3CDTF">2019-11-05T11:18:00Z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2052-11.1.0.9204</vt:lpwstr>
  </property>
</Properties>
</file>