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hanging="900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1900238</wp:posOffset>
            </wp:positionH>
            <wp:positionV relativeFrom="paragraph">
              <wp:posOffset>114300</wp:posOffset>
            </wp:positionV>
            <wp:extent cx="2143125" cy="1107764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1077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Fonts w:ascii="Montserrat ExtraBold" w:cs="Montserrat ExtraBold" w:eastAsia="Montserrat ExtraBold" w:hAnsi="Montserrat ExtraBold"/>
          <w:color w:val="0b5394"/>
          <w:sz w:val="72"/>
          <w:szCs w:val="72"/>
          <w:rtl w:val="0"/>
        </w:rPr>
        <w:t xml:space="preserve">FUNDRAISING HANDBOOK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4763</wp:posOffset>
            </wp:positionH>
            <wp:positionV relativeFrom="paragraph">
              <wp:posOffset>1485900</wp:posOffset>
            </wp:positionV>
            <wp:extent cx="5943600" cy="1892300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2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-1142999</wp:posOffset>
            </wp:positionH>
            <wp:positionV relativeFrom="paragraph">
              <wp:posOffset>5805442</wp:posOffset>
            </wp:positionV>
            <wp:extent cx="8024813" cy="2195558"/>
            <wp:effectExtent b="0" l="0" r="0" t="0"/>
            <wp:wrapSquare wrapText="bothSides" distB="114300" distT="114300" distL="114300" distR="11430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24813" cy="21955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Fonts w:ascii="Montserrat ExtraBold" w:cs="Montserrat ExtraBold" w:eastAsia="Montserrat ExtraBold" w:hAnsi="Montserrat ExtraBold"/>
          <w:color w:val="0b5394"/>
          <w:sz w:val="72"/>
          <w:szCs w:val="72"/>
          <w:rtl w:val="0"/>
        </w:rPr>
        <w:t xml:space="preserve">Introduction</w:t>
      </w:r>
      <w:r w:rsidDel="00000000" w:rsidR="00000000" w:rsidRPr="00000000">
        <w:rPr>
          <w:rFonts w:ascii="Montserrat ExtraBold" w:cs="Montserrat ExtraBold" w:eastAsia="Montserrat ExtraBold" w:hAnsi="Montserrat ExtraBold"/>
          <w:color w:val="0b5394"/>
          <w:sz w:val="72"/>
          <w:szCs w:val="72"/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  <w:sz w:val="72"/>
          <w:szCs w:val="72"/>
        </w:rPr>
      </w:pPr>
      <w:r w:rsidDel="00000000" w:rsidR="00000000" w:rsidRPr="00000000">
        <w:rPr>
          <w:rFonts w:ascii="Montserrat ExtraBold" w:cs="Montserrat ExtraBold" w:eastAsia="Montserrat ExtraBold" w:hAnsi="Montserrat ExtraBold"/>
          <w:color w:val="0b5394"/>
          <w:sz w:val="72"/>
          <w:szCs w:val="72"/>
          <w:rtl w:val="0"/>
        </w:rPr>
        <w:t xml:space="preserve">TABLE OF CONTENTS</w:t>
      </w:r>
    </w:p>
    <w:tbl>
      <w:tblPr>
        <w:tblStyle w:val="Table1"/>
        <w:tblW w:w="972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35"/>
        <w:gridCol w:w="1185"/>
        <w:tblGridChange w:id="0">
          <w:tblGrid>
            <w:gridCol w:w="8535"/>
            <w:gridCol w:w="11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Fonts w:ascii="Montserrat ExtraBold" w:cs="Montserrat ExtraBold" w:eastAsia="Montserrat ExtraBold" w:hAnsi="Montserrat ExtraBold"/>
                <w:color w:val="0b539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Fonts w:ascii="Montserrat ExtraBold" w:cs="Montserrat ExtraBold" w:eastAsia="Montserrat ExtraBold" w:hAnsi="Montserrat ExtraBold"/>
                <w:color w:val="0b5394"/>
                <w:rtl w:val="0"/>
              </w:rPr>
              <w:t xml:space="preserve">Page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Fonts w:ascii="Montserrat ExtraBold" w:cs="Montserrat ExtraBold" w:eastAsia="Montserrat ExtraBold" w:hAnsi="Montserrat ExtraBold"/>
                <w:color w:val="0b5394"/>
                <w:rtl w:val="0"/>
              </w:rPr>
              <w:t xml:space="preserve">Introduction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Fonts w:ascii="Montserrat ExtraBold" w:cs="Montserrat ExtraBold" w:eastAsia="Montserrat ExtraBold" w:hAnsi="Montserrat ExtraBold"/>
                <w:color w:val="0b5394"/>
                <w:rtl w:val="0"/>
              </w:rPr>
              <w:t xml:space="preserve">Fundraiser Budgets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 ExtraBold" w:cs="Montserrat ExtraBold" w:eastAsia="Montserrat ExtraBold" w:hAnsi="Montserrat ExtraBold"/>
                <w:color w:val="0b539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right="-630" w:hanging="900"/>
        <w:jc w:val="center"/>
        <w:rPr>
          <w:rFonts w:ascii="Montserrat ExtraBold" w:cs="Montserrat ExtraBold" w:eastAsia="Montserrat ExtraBold" w:hAnsi="Montserrat ExtraBold"/>
          <w:color w:val="0b539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810" w:left="144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ExtraBold">
    <w:embedBold w:fontKey="{00000000-0000-0000-0000-000000000000}" r:id="rId1" w:subsetted="0"/>
    <w:embedBoldItalic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ExtraBold-bold.ttf"/><Relationship Id="rId2" Type="http://schemas.openxmlformats.org/officeDocument/2006/relationships/font" Target="fonts/MontserratExtra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